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E1" w:rsidRDefault="006864E1">
      <w:pPr>
        <w:pStyle w:val="Style1"/>
        <w:widowControl/>
        <w:ind w:left="542"/>
        <w:rPr>
          <w:rStyle w:val="FontStyle11"/>
          <w:spacing w:val="50"/>
        </w:rPr>
      </w:pPr>
    </w:p>
    <w:p w:rsidR="006864E1" w:rsidRDefault="006864E1">
      <w:pPr>
        <w:pStyle w:val="Style1"/>
        <w:widowControl/>
        <w:ind w:left="542"/>
        <w:rPr>
          <w:rStyle w:val="FontStyle11"/>
          <w:spacing w:val="50"/>
        </w:rPr>
      </w:pPr>
    </w:p>
    <w:p w:rsidR="006864E1" w:rsidRDefault="006864E1">
      <w:pPr>
        <w:pStyle w:val="Style1"/>
        <w:widowControl/>
        <w:ind w:left="542"/>
        <w:rPr>
          <w:rStyle w:val="FontStyle11"/>
          <w:spacing w:val="50"/>
        </w:rPr>
      </w:pPr>
    </w:p>
    <w:p w:rsidR="006864E1" w:rsidRDefault="002E72BF">
      <w:pPr>
        <w:pStyle w:val="Style1"/>
        <w:widowControl/>
        <w:ind w:left="542"/>
        <w:rPr>
          <w:rStyle w:val="FontStyle11"/>
          <w:spacing w:val="50"/>
        </w:rPr>
      </w:pPr>
      <w:r>
        <w:rPr>
          <w:rStyle w:val="FontStyle11"/>
          <w:spacing w:val="50"/>
        </w:rPr>
        <w:t xml:space="preserve">РЕШЕНИЕ </w:t>
      </w:r>
    </w:p>
    <w:p w:rsidR="00000000" w:rsidRDefault="002E72BF">
      <w:pPr>
        <w:pStyle w:val="Style1"/>
        <w:widowControl/>
        <w:ind w:left="542"/>
        <w:rPr>
          <w:rStyle w:val="FontStyle11"/>
        </w:rPr>
      </w:pPr>
      <w:r>
        <w:rPr>
          <w:rStyle w:val="FontStyle11"/>
        </w:rPr>
        <w:t>ПРИЗЫВНОЙ КОМИССИИ КУРСКОЙ ОБЛАСТИ</w:t>
      </w:r>
    </w:p>
    <w:p w:rsidR="00000000" w:rsidRPr="006864E1" w:rsidRDefault="002E72BF">
      <w:pPr>
        <w:pStyle w:val="Style2"/>
        <w:widowControl/>
        <w:spacing w:before="58"/>
        <w:rPr>
          <w:rStyle w:val="FontStyle13"/>
        </w:rPr>
      </w:pPr>
      <w:r>
        <w:rPr>
          <w:rStyle w:val="FontStyle12"/>
          <w:u w:val="single"/>
        </w:rPr>
        <w:t xml:space="preserve">305002, </w:t>
      </w:r>
      <w:proofErr w:type="spellStart"/>
      <w:r>
        <w:rPr>
          <w:rStyle w:val="FontStyle12"/>
          <w:u w:val="single"/>
        </w:rPr>
        <w:t>г</w:t>
      </w:r>
      <w:proofErr w:type="gramStart"/>
      <w:r>
        <w:rPr>
          <w:rStyle w:val="FontStyle12"/>
          <w:u w:val="single"/>
        </w:rPr>
        <w:t>.К</w:t>
      </w:r>
      <w:proofErr w:type="gramEnd"/>
      <w:r>
        <w:rPr>
          <w:rStyle w:val="FontStyle12"/>
          <w:u w:val="single"/>
        </w:rPr>
        <w:t>урск</w:t>
      </w:r>
      <w:proofErr w:type="spellEnd"/>
      <w:r>
        <w:rPr>
          <w:rStyle w:val="FontStyle12"/>
          <w:u w:val="single"/>
        </w:rPr>
        <w:t xml:space="preserve">, Красная площадь, Дом Советов, тел.: 70-11-33; тел.(факс): 70-Н-14 </w:t>
      </w:r>
      <w:r>
        <w:rPr>
          <w:rStyle w:val="FontStyle13"/>
          <w:u w:val="single"/>
        </w:rPr>
        <w:t>14.03.2013 г.</w:t>
      </w:r>
      <w:r>
        <w:rPr>
          <w:rStyle w:val="FontStyle13"/>
        </w:rPr>
        <w:t xml:space="preserve"> №</w:t>
      </w:r>
      <w:r w:rsidRPr="006864E1">
        <w:rPr>
          <w:rStyle w:val="FontStyle13"/>
        </w:rPr>
        <w:t xml:space="preserve"> </w:t>
      </w:r>
      <w:r w:rsidR="006864E1">
        <w:rPr>
          <w:rStyle w:val="FontStyle13"/>
        </w:rPr>
        <w:t>1</w:t>
      </w:r>
    </w:p>
    <w:p w:rsidR="00000000" w:rsidRDefault="002E72BF">
      <w:pPr>
        <w:pStyle w:val="Style3"/>
        <w:widowControl/>
        <w:spacing w:line="240" w:lineRule="exact"/>
        <w:ind w:right="3917"/>
        <w:rPr>
          <w:sz w:val="20"/>
          <w:szCs w:val="20"/>
        </w:rPr>
      </w:pPr>
    </w:p>
    <w:p w:rsidR="00000000" w:rsidRDefault="002E72BF">
      <w:pPr>
        <w:pStyle w:val="Style3"/>
        <w:widowControl/>
        <w:spacing w:before="115" w:line="211" w:lineRule="exact"/>
        <w:ind w:right="3917"/>
        <w:rPr>
          <w:rStyle w:val="FontStyle13"/>
        </w:rPr>
      </w:pPr>
      <w:r>
        <w:rPr>
          <w:rStyle w:val="FontStyle13"/>
        </w:rPr>
        <w:t>Об итогах осеннего призыва граждан на</w:t>
      </w:r>
      <w:r>
        <w:rPr>
          <w:rStyle w:val="FontStyle13"/>
        </w:rPr>
        <w:t xml:space="preserve"> военную службу в 2012 году и задачах на весенний призыв 2013 года</w:t>
      </w:r>
    </w:p>
    <w:p w:rsidR="00000000" w:rsidRDefault="002E72BF">
      <w:pPr>
        <w:pStyle w:val="Style4"/>
        <w:widowControl/>
        <w:spacing w:before="211"/>
        <w:rPr>
          <w:rStyle w:val="FontStyle14"/>
        </w:rPr>
      </w:pPr>
      <w:r>
        <w:rPr>
          <w:rStyle w:val="FontStyle14"/>
        </w:rPr>
        <w:t xml:space="preserve">Заслушав и обсудив информацию военного комиссара Курской области </w:t>
      </w:r>
      <w:proofErr w:type="spellStart"/>
      <w:r>
        <w:rPr>
          <w:rStyle w:val="FontStyle14"/>
        </w:rPr>
        <w:t>В.А.Родионова</w:t>
      </w:r>
      <w:proofErr w:type="spellEnd"/>
      <w:r>
        <w:rPr>
          <w:rStyle w:val="FontStyle14"/>
        </w:rPr>
        <w:t xml:space="preserve"> об итогах осеннего призыва граждан на военную службу в 2012 году и задачах на весенний призыв 2013 года, комис</w:t>
      </w:r>
      <w:r>
        <w:rPr>
          <w:rStyle w:val="FontStyle14"/>
        </w:rPr>
        <w:t>сия РЕШИЛА:</w:t>
      </w:r>
    </w:p>
    <w:p w:rsidR="00000000" w:rsidRDefault="002E72BF" w:rsidP="006864E1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9" w:line="293" w:lineRule="exact"/>
        <w:ind w:left="528" w:firstLine="0"/>
        <w:jc w:val="left"/>
        <w:rPr>
          <w:rStyle w:val="FontStyle14"/>
        </w:rPr>
      </w:pPr>
      <w:r>
        <w:rPr>
          <w:rStyle w:val="FontStyle14"/>
        </w:rPr>
        <w:t>Информацию принять к сведению.</w:t>
      </w:r>
    </w:p>
    <w:p w:rsidR="00000000" w:rsidRDefault="002E72BF" w:rsidP="006864E1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93" w:lineRule="exact"/>
        <w:ind w:left="528" w:firstLine="0"/>
        <w:jc w:val="left"/>
        <w:rPr>
          <w:rStyle w:val="FontStyle14"/>
        </w:rPr>
      </w:pPr>
      <w:r>
        <w:rPr>
          <w:rStyle w:val="FontStyle14"/>
        </w:rPr>
        <w:t>Военному комиссариату Курской области (</w:t>
      </w:r>
      <w:proofErr w:type="spellStart"/>
      <w:r>
        <w:rPr>
          <w:rStyle w:val="FontStyle14"/>
        </w:rPr>
        <w:t>В.А.Родионов</w:t>
      </w:r>
      <w:proofErr w:type="spellEnd"/>
      <w:r>
        <w:rPr>
          <w:rStyle w:val="FontStyle14"/>
        </w:rPr>
        <w:t>):</w:t>
      </w:r>
    </w:p>
    <w:p w:rsidR="00000000" w:rsidRDefault="002E72BF">
      <w:pPr>
        <w:widowControl/>
        <w:rPr>
          <w:sz w:val="2"/>
          <w:szCs w:val="2"/>
        </w:rPr>
      </w:pPr>
    </w:p>
    <w:p w:rsidR="00000000" w:rsidRDefault="002E72BF" w:rsidP="006864E1">
      <w:pPr>
        <w:pStyle w:val="Style5"/>
        <w:widowControl/>
        <w:numPr>
          <w:ilvl w:val="0"/>
          <w:numId w:val="2"/>
        </w:numPr>
        <w:tabs>
          <w:tab w:val="left" w:pos="850"/>
        </w:tabs>
        <w:spacing w:line="293" w:lineRule="exact"/>
        <w:ind w:left="528" w:firstLine="0"/>
        <w:jc w:val="left"/>
        <w:rPr>
          <w:rStyle w:val="FontStyle14"/>
        </w:rPr>
      </w:pPr>
      <w:r>
        <w:rPr>
          <w:rStyle w:val="FontStyle14"/>
        </w:rPr>
        <w:t>Совместно с Администрацией Курской области:</w:t>
      </w:r>
    </w:p>
    <w:p w:rsidR="00000000" w:rsidRDefault="002E72BF">
      <w:pPr>
        <w:pStyle w:val="Style4"/>
        <w:widowControl/>
        <w:spacing w:before="67"/>
        <w:ind w:firstLine="509"/>
        <w:rPr>
          <w:rStyle w:val="FontStyle14"/>
        </w:rPr>
      </w:pPr>
      <w:r>
        <w:rPr>
          <w:rStyle w:val="FontStyle14"/>
        </w:rPr>
        <w:t>организовать и провести весенний призыв 2013 года в соответствии с нарядом, установленным штабо</w:t>
      </w:r>
      <w:r>
        <w:rPr>
          <w:rStyle w:val="FontStyle14"/>
        </w:rPr>
        <w:t>м Западного военного округа;</w:t>
      </w:r>
    </w:p>
    <w:p w:rsidR="00000000" w:rsidRDefault="002E72BF">
      <w:pPr>
        <w:pStyle w:val="Style4"/>
        <w:widowControl/>
        <w:spacing w:before="91" w:line="206" w:lineRule="exact"/>
        <w:ind w:firstLine="514"/>
        <w:rPr>
          <w:rStyle w:val="FontStyle14"/>
        </w:rPr>
      </w:pPr>
      <w:r>
        <w:rPr>
          <w:rStyle w:val="FontStyle14"/>
        </w:rPr>
        <w:t>принять меры по качественному комплектованию и своевременной от</w:t>
      </w:r>
      <w:r>
        <w:rPr>
          <w:rStyle w:val="FontStyle14"/>
        </w:rPr>
        <w:softHyphen/>
        <w:t>правке команд.</w:t>
      </w:r>
    </w:p>
    <w:p w:rsidR="00000000" w:rsidRDefault="002E72BF" w:rsidP="006864E1">
      <w:pPr>
        <w:pStyle w:val="Style5"/>
        <w:widowControl/>
        <w:numPr>
          <w:ilvl w:val="0"/>
          <w:numId w:val="3"/>
        </w:numPr>
        <w:tabs>
          <w:tab w:val="left" w:pos="850"/>
        </w:tabs>
        <w:spacing w:before="86" w:line="240" w:lineRule="auto"/>
        <w:ind w:left="528" w:firstLine="0"/>
        <w:jc w:val="left"/>
        <w:rPr>
          <w:rStyle w:val="FontStyle14"/>
        </w:rPr>
      </w:pPr>
      <w:r>
        <w:rPr>
          <w:rStyle w:val="FontStyle14"/>
        </w:rPr>
        <w:t>Совместно с УМВД России по Курской области (</w:t>
      </w:r>
      <w:proofErr w:type="spellStart"/>
      <w:r>
        <w:rPr>
          <w:rStyle w:val="FontStyle14"/>
        </w:rPr>
        <w:t>В.П.Потапов</w:t>
      </w:r>
      <w:proofErr w:type="spellEnd"/>
      <w:r>
        <w:rPr>
          <w:rStyle w:val="FontStyle14"/>
        </w:rPr>
        <w:t>):</w:t>
      </w:r>
    </w:p>
    <w:p w:rsidR="00000000" w:rsidRDefault="002E72BF">
      <w:pPr>
        <w:pStyle w:val="Style4"/>
        <w:widowControl/>
        <w:spacing w:before="86"/>
        <w:ind w:firstLine="552"/>
        <w:rPr>
          <w:rStyle w:val="FontStyle14"/>
        </w:rPr>
      </w:pPr>
      <w:r>
        <w:rPr>
          <w:rStyle w:val="FontStyle14"/>
        </w:rPr>
        <w:t>обеспечить во время весеннего 2013 года призыва на областном сборном пункте и при</w:t>
      </w:r>
      <w:r>
        <w:rPr>
          <w:rStyle w:val="FontStyle14"/>
        </w:rPr>
        <w:t>легающей к нему территории поддержание общественного порядка и дисциплины;</w:t>
      </w:r>
    </w:p>
    <w:p w:rsidR="00000000" w:rsidRDefault="002E72BF">
      <w:pPr>
        <w:pStyle w:val="Style4"/>
        <w:widowControl/>
        <w:spacing w:before="82"/>
        <w:ind w:firstLine="509"/>
        <w:rPr>
          <w:rStyle w:val="FontStyle14"/>
        </w:rPr>
      </w:pPr>
      <w:r>
        <w:rPr>
          <w:rStyle w:val="FontStyle14"/>
        </w:rPr>
        <w:t>принять меры по обеспечению согласованных действий между отделами (муниципальными) военного комиссариата Курской области и отделами внут</w:t>
      </w:r>
      <w:r>
        <w:rPr>
          <w:rStyle w:val="FontStyle14"/>
        </w:rPr>
        <w:softHyphen/>
        <w:t>ренних дел районов, городов и УМВД России по</w:t>
      </w:r>
      <w:r>
        <w:rPr>
          <w:rStyle w:val="FontStyle14"/>
        </w:rPr>
        <w:t xml:space="preserve"> г. Курску по розыску граждан и обеспечению их прибытия на мероприятия, связанные с призывом на военную службу.</w:t>
      </w:r>
    </w:p>
    <w:p w:rsidR="00000000" w:rsidRDefault="002E72BF" w:rsidP="006864E1">
      <w:pPr>
        <w:pStyle w:val="Style5"/>
        <w:widowControl/>
        <w:numPr>
          <w:ilvl w:val="0"/>
          <w:numId w:val="4"/>
        </w:numPr>
        <w:tabs>
          <w:tab w:val="left" w:pos="826"/>
        </w:tabs>
        <w:spacing w:before="82"/>
        <w:rPr>
          <w:rStyle w:val="FontStyle14"/>
        </w:rPr>
      </w:pPr>
      <w:r>
        <w:rPr>
          <w:rStyle w:val="FontStyle14"/>
        </w:rPr>
        <w:t>Обеспечить граждан, отправляемых в войска, вещевым имуществом в соответствии с нормами довольствия.</w:t>
      </w:r>
    </w:p>
    <w:p w:rsidR="00000000" w:rsidRDefault="002E72BF">
      <w:pPr>
        <w:pStyle w:val="Style5"/>
        <w:widowControl/>
        <w:tabs>
          <w:tab w:val="left" w:pos="706"/>
        </w:tabs>
        <w:spacing w:before="72" w:line="240" w:lineRule="auto"/>
        <w:ind w:left="528" w:firstLine="0"/>
        <w:jc w:val="left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</w:rPr>
        <w:tab/>
        <w:t>Рекомендовать главам муниципальн</w:t>
      </w:r>
      <w:r>
        <w:rPr>
          <w:rStyle w:val="FontStyle14"/>
        </w:rPr>
        <w:t>ых районов и городских округов:</w:t>
      </w:r>
    </w:p>
    <w:p w:rsidR="00000000" w:rsidRDefault="002E72BF">
      <w:pPr>
        <w:pStyle w:val="Style4"/>
        <w:widowControl/>
        <w:spacing w:before="82" w:line="216" w:lineRule="exact"/>
        <w:ind w:firstLine="514"/>
        <w:rPr>
          <w:rStyle w:val="FontStyle14"/>
        </w:rPr>
      </w:pPr>
      <w:r>
        <w:rPr>
          <w:rStyle w:val="FontStyle14"/>
        </w:rPr>
        <w:t>принять дополнительные меры по оснащению призывных пунктов необ</w:t>
      </w:r>
      <w:r>
        <w:rPr>
          <w:rStyle w:val="FontStyle14"/>
        </w:rPr>
        <w:softHyphen/>
        <w:t>ходимым оборудованием;</w:t>
      </w:r>
    </w:p>
    <w:p w:rsidR="00000000" w:rsidRDefault="002E72BF">
      <w:pPr>
        <w:pStyle w:val="Style4"/>
        <w:widowControl/>
        <w:spacing w:before="77"/>
        <w:ind w:firstLine="509"/>
        <w:rPr>
          <w:rStyle w:val="FontStyle14"/>
        </w:rPr>
      </w:pPr>
      <w:r>
        <w:rPr>
          <w:rStyle w:val="FontStyle14"/>
        </w:rPr>
        <w:t>во взаимодействии с отделами (муниципальными) военного комиссариата Курской области, ветеранскими организациями проводить с гражданами, п</w:t>
      </w:r>
      <w:r>
        <w:rPr>
          <w:rStyle w:val="FontStyle14"/>
        </w:rPr>
        <w:t>одле</w:t>
      </w:r>
      <w:r>
        <w:rPr>
          <w:rStyle w:val="FontStyle14"/>
        </w:rPr>
        <w:softHyphen/>
      </w:r>
    </w:p>
    <w:p w:rsidR="00000000" w:rsidRDefault="002E72BF">
      <w:pPr>
        <w:pStyle w:val="Style4"/>
        <w:widowControl/>
        <w:spacing w:before="77"/>
        <w:ind w:firstLine="509"/>
        <w:rPr>
          <w:rStyle w:val="FontStyle14"/>
        </w:rPr>
        <w:sectPr w:rsidR="00000000">
          <w:type w:val="continuous"/>
          <w:pgSz w:w="8390" w:h="11905"/>
          <w:pgMar w:top="335" w:right="633" w:bottom="1440" w:left="1353" w:header="720" w:footer="720" w:gutter="0"/>
          <w:cols w:space="60"/>
          <w:noEndnote/>
        </w:sectPr>
      </w:pPr>
    </w:p>
    <w:p w:rsidR="00000000" w:rsidRDefault="002E72BF">
      <w:pPr>
        <w:pStyle w:val="Style4"/>
        <w:widowControl/>
        <w:ind w:firstLine="0"/>
        <w:rPr>
          <w:rStyle w:val="FontStyle14"/>
        </w:rPr>
      </w:pPr>
      <w:proofErr w:type="spellStart"/>
      <w:r>
        <w:rPr>
          <w:rStyle w:val="FontStyle14"/>
        </w:rPr>
        <w:lastRenderedPageBreak/>
        <w:t>жащими</w:t>
      </w:r>
      <w:proofErr w:type="spellEnd"/>
      <w:r>
        <w:rPr>
          <w:rStyle w:val="FontStyle14"/>
        </w:rPr>
        <w:t xml:space="preserve"> призыву на военную службу, и допризывной молодежью мероприятия военно-патриотической направленности (Дни призывника, торжественные от</w:t>
      </w:r>
      <w:r>
        <w:rPr>
          <w:rStyle w:val="FontStyle14"/>
        </w:rPr>
        <w:softHyphen/>
        <w:t>правки граждан в войска, беседы, выступления в учебных заведениях ветеранов ВОВ, учас</w:t>
      </w:r>
      <w:r>
        <w:rPr>
          <w:rStyle w:val="FontStyle14"/>
        </w:rPr>
        <w:t>тников боевых действий).</w:t>
      </w:r>
    </w:p>
    <w:p w:rsidR="00000000" w:rsidRDefault="002E72BF">
      <w:pPr>
        <w:pStyle w:val="Style5"/>
        <w:widowControl/>
        <w:tabs>
          <w:tab w:val="left" w:pos="672"/>
        </w:tabs>
        <w:spacing w:before="77" w:line="211" w:lineRule="exact"/>
        <w:ind w:firstLine="494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</w:rPr>
        <w:tab/>
        <w:t>Просить прокуратуру Курской области и УМВД России по Курской о</w:t>
      </w:r>
      <w:proofErr w:type="gramStart"/>
      <w:r>
        <w:rPr>
          <w:rStyle w:val="FontStyle14"/>
        </w:rPr>
        <w:t>б-</w:t>
      </w:r>
      <w:proofErr w:type="gramEnd"/>
      <w:r>
        <w:rPr>
          <w:rStyle w:val="FontStyle14"/>
        </w:rPr>
        <w:br/>
      </w:r>
      <w:proofErr w:type="spellStart"/>
      <w:r>
        <w:rPr>
          <w:rStyle w:val="FontStyle14"/>
        </w:rPr>
        <w:t>ласти</w:t>
      </w:r>
      <w:proofErr w:type="spellEnd"/>
      <w:r>
        <w:rPr>
          <w:rStyle w:val="FontStyle14"/>
        </w:rPr>
        <w:t xml:space="preserve"> во взаимодействии с военным комиссариатом области взять под контроль</w:t>
      </w:r>
      <w:r>
        <w:rPr>
          <w:rStyle w:val="FontStyle14"/>
        </w:rPr>
        <w:br/>
        <w:t>вопрос розыска и привлечения к ответственности граждан, уклоняющихся от</w:t>
      </w:r>
      <w:r>
        <w:rPr>
          <w:rStyle w:val="FontStyle14"/>
        </w:rPr>
        <w:br/>
        <w:t>призыва на военн</w:t>
      </w:r>
      <w:r>
        <w:rPr>
          <w:rStyle w:val="FontStyle14"/>
        </w:rPr>
        <w:t>ую службу.</w:t>
      </w:r>
    </w:p>
    <w:p w:rsidR="00000000" w:rsidRDefault="002E72BF">
      <w:pPr>
        <w:pStyle w:val="Style5"/>
        <w:widowControl/>
        <w:tabs>
          <w:tab w:val="left" w:pos="792"/>
        </w:tabs>
        <w:spacing w:before="86" w:line="211" w:lineRule="exact"/>
        <w:ind w:firstLine="494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</w:rPr>
        <w:tab/>
        <w:t>Предложить комитету образования и науки Курской области</w:t>
      </w:r>
      <w:r>
        <w:rPr>
          <w:rStyle w:val="FontStyle14"/>
        </w:rPr>
        <w:br/>
        <w:t>(</w:t>
      </w:r>
      <w:proofErr w:type="spellStart"/>
      <w:r>
        <w:rPr>
          <w:rStyle w:val="FontStyle14"/>
        </w:rPr>
        <w:t>А.Н.Худин</w:t>
      </w:r>
      <w:proofErr w:type="spellEnd"/>
      <w:r>
        <w:rPr>
          <w:rStyle w:val="FontStyle14"/>
        </w:rPr>
        <w:t>), комитету по труду и занятости населения Курской области</w:t>
      </w:r>
      <w:r>
        <w:rPr>
          <w:rStyle w:val="FontStyle14"/>
        </w:rPr>
        <w:br/>
        <w:t>(</w:t>
      </w:r>
      <w:proofErr w:type="spellStart"/>
      <w:r w:rsidR="006864E1">
        <w:rPr>
          <w:rStyle w:val="FontStyle14"/>
        </w:rPr>
        <w:t>С.Н</w:t>
      </w:r>
      <w:r>
        <w:rPr>
          <w:rStyle w:val="FontStyle14"/>
        </w:rPr>
        <w:t>.Малахов</w:t>
      </w:r>
      <w:proofErr w:type="spellEnd"/>
      <w:r>
        <w:rPr>
          <w:rStyle w:val="FontStyle14"/>
        </w:rPr>
        <w:t>), региональному отделению общероссийской общественн</w:t>
      </w:r>
      <w:proofErr w:type="gramStart"/>
      <w:r>
        <w:rPr>
          <w:rStyle w:val="FontStyle14"/>
        </w:rPr>
        <w:t>о-</w:t>
      </w:r>
      <w:proofErr w:type="gramEnd"/>
      <w:r>
        <w:rPr>
          <w:rStyle w:val="FontStyle14"/>
        </w:rPr>
        <w:br/>
        <w:t>государственной организации «ДОСААФ России» (</w:t>
      </w:r>
      <w:proofErr w:type="spellStart"/>
      <w:r>
        <w:rPr>
          <w:rStyle w:val="FontStyle14"/>
        </w:rPr>
        <w:t>А.В</w:t>
      </w:r>
      <w:r>
        <w:rPr>
          <w:rStyle w:val="FontStyle14"/>
        </w:rPr>
        <w:t>.Бритвин</w:t>
      </w:r>
      <w:proofErr w:type="spellEnd"/>
      <w:r>
        <w:rPr>
          <w:rStyle w:val="FontStyle14"/>
        </w:rPr>
        <w:t>) организовать</w:t>
      </w:r>
      <w:r>
        <w:rPr>
          <w:rStyle w:val="FontStyle14"/>
        </w:rPr>
        <w:br/>
        <w:t>работу по подготовке граждан по военно-учетным специальностям для нужд Во-</w:t>
      </w:r>
      <w:r>
        <w:rPr>
          <w:rStyle w:val="FontStyle14"/>
        </w:rPr>
        <w:br/>
      </w:r>
      <w:proofErr w:type="spellStart"/>
      <w:r>
        <w:rPr>
          <w:rStyle w:val="FontStyle14"/>
        </w:rPr>
        <w:t>оруженных</w:t>
      </w:r>
      <w:proofErr w:type="spellEnd"/>
      <w:r>
        <w:rPr>
          <w:rStyle w:val="FontStyle14"/>
        </w:rPr>
        <w:t xml:space="preserve"> Сил Российской Федерации в соответствии с нарядами штаба Запад-</w:t>
      </w:r>
      <w:r>
        <w:rPr>
          <w:rStyle w:val="FontStyle14"/>
        </w:rPr>
        <w:br/>
      </w:r>
      <w:proofErr w:type="spellStart"/>
      <w:r>
        <w:rPr>
          <w:rStyle w:val="FontStyle14"/>
        </w:rPr>
        <w:t>ного</w:t>
      </w:r>
      <w:proofErr w:type="spellEnd"/>
      <w:r>
        <w:rPr>
          <w:rStyle w:val="FontStyle14"/>
        </w:rPr>
        <w:t xml:space="preserve"> военного округа.</w:t>
      </w:r>
    </w:p>
    <w:p w:rsidR="00000000" w:rsidRDefault="002E72BF" w:rsidP="006864E1">
      <w:pPr>
        <w:pStyle w:val="Style5"/>
        <w:widowControl/>
        <w:numPr>
          <w:ilvl w:val="0"/>
          <w:numId w:val="5"/>
        </w:numPr>
        <w:tabs>
          <w:tab w:val="left" w:pos="682"/>
        </w:tabs>
        <w:spacing w:before="82" w:line="211" w:lineRule="exact"/>
        <w:ind w:firstLine="490"/>
        <w:rPr>
          <w:rStyle w:val="FontStyle14"/>
        </w:rPr>
      </w:pPr>
      <w:r>
        <w:rPr>
          <w:rStyle w:val="FontStyle14"/>
        </w:rPr>
        <w:t>Рекомендовать отделам (муниципальным) военного комиссариа</w:t>
      </w:r>
      <w:r>
        <w:rPr>
          <w:rStyle w:val="FontStyle14"/>
        </w:rPr>
        <w:t>та Кур</w:t>
      </w:r>
      <w:r>
        <w:rPr>
          <w:rStyle w:val="FontStyle14"/>
        </w:rPr>
        <w:softHyphen/>
        <w:t>ской области:</w:t>
      </w:r>
    </w:p>
    <w:p w:rsidR="00000000" w:rsidRDefault="002E72BF">
      <w:pPr>
        <w:pStyle w:val="Style4"/>
        <w:widowControl/>
        <w:spacing w:before="77"/>
        <w:ind w:firstLine="480"/>
        <w:rPr>
          <w:rStyle w:val="FontStyle14"/>
        </w:rPr>
      </w:pPr>
      <w:r>
        <w:rPr>
          <w:rStyle w:val="FontStyle14"/>
        </w:rPr>
        <w:t>документы, относящиеся к призыву граждан на военную службу, оформ</w:t>
      </w:r>
      <w:r>
        <w:rPr>
          <w:rStyle w:val="FontStyle14"/>
        </w:rPr>
        <w:softHyphen/>
        <w:t>лять строго в соответствии с приказом Министра обороны Российской Федера</w:t>
      </w:r>
      <w:r>
        <w:rPr>
          <w:rStyle w:val="FontStyle14"/>
        </w:rPr>
        <w:softHyphen/>
        <w:t>ции от 02.10.2007г. №400;</w:t>
      </w:r>
    </w:p>
    <w:p w:rsidR="00000000" w:rsidRDefault="002E72BF">
      <w:pPr>
        <w:pStyle w:val="Style4"/>
        <w:widowControl/>
        <w:spacing w:line="206" w:lineRule="exact"/>
        <w:ind w:firstLine="480"/>
        <w:rPr>
          <w:rStyle w:val="FontStyle14"/>
        </w:rPr>
      </w:pPr>
      <w:proofErr w:type="gramStart"/>
      <w:r>
        <w:rPr>
          <w:rStyle w:val="FontStyle14"/>
        </w:rPr>
        <w:t>при обслуживании отделом (муниципальным) военного комиссариата Курской</w:t>
      </w:r>
      <w:r>
        <w:rPr>
          <w:rStyle w:val="FontStyle14"/>
        </w:rPr>
        <w:t xml:space="preserve"> области нескольких муниципальных образований заседания призыв</w:t>
      </w:r>
      <w:r>
        <w:rPr>
          <w:rStyle w:val="FontStyle14"/>
        </w:rPr>
        <w:softHyphen/>
        <w:t>ных комиссий проводить в каждом из них в соответствии с разработанными и согласованными с главами местных администраций графиками очередности ра</w:t>
      </w:r>
      <w:r>
        <w:rPr>
          <w:rStyle w:val="FontStyle14"/>
        </w:rPr>
        <w:softHyphen/>
        <w:t>боты призывных комиссий.</w:t>
      </w:r>
      <w:proofErr w:type="gramEnd"/>
    </w:p>
    <w:p w:rsidR="00000000" w:rsidRDefault="002E72BF" w:rsidP="006864E1">
      <w:pPr>
        <w:pStyle w:val="Style5"/>
        <w:widowControl/>
        <w:numPr>
          <w:ilvl w:val="0"/>
          <w:numId w:val="6"/>
        </w:numPr>
        <w:tabs>
          <w:tab w:val="left" w:pos="682"/>
        </w:tabs>
        <w:spacing w:before="82" w:line="211" w:lineRule="exact"/>
        <w:ind w:firstLine="490"/>
        <w:rPr>
          <w:rStyle w:val="FontStyle14"/>
        </w:rPr>
      </w:pP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выполн</w:t>
      </w:r>
      <w:r>
        <w:rPr>
          <w:rStyle w:val="FontStyle14"/>
        </w:rPr>
        <w:t>ением настоящего решения возложить на замести</w:t>
      </w:r>
      <w:r>
        <w:rPr>
          <w:rStyle w:val="FontStyle14"/>
        </w:rPr>
        <w:softHyphen/>
        <w:t xml:space="preserve">теля Губернатора Курской области - председателя административно-правового комитета Администрации Курской области </w:t>
      </w:r>
      <w:proofErr w:type="spellStart"/>
      <w:r>
        <w:rPr>
          <w:rStyle w:val="FontStyle14"/>
        </w:rPr>
        <w:t>Н.А.Ткачёва</w:t>
      </w:r>
      <w:proofErr w:type="spellEnd"/>
      <w:r>
        <w:rPr>
          <w:rStyle w:val="FontStyle14"/>
        </w:rPr>
        <w:t xml:space="preserve"> и военного комиссара Курской области </w:t>
      </w:r>
      <w:proofErr w:type="spellStart"/>
      <w:r>
        <w:rPr>
          <w:rStyle w:val="FontStyle14"/>
        </w:rPr>
        <w:t>В.А.Родионова</w:t>
      </w:r>
      <w:proofErr w:type="spellEnd"/>
      <w:r>
        <w:rPr>
          <w:rStyle w:val="FontStyle14"/>
        </w:rPr>
        <w:t>.</w:t>
      </w:r>
    </w:p>
    <w:p w:rsidR="00000000" w:rsidRDefault="002E72BF" w:rsidP="006864E1">
      <w:pPr>
        <w:pStyle w:val="Style5"/>
        <w:widowControl/>
        <w:numPr>
          <w:ilvl w:val="0"/>
          <w:numId w:val="6"/>
        </w:numPr>
        <w:tabs>
          <w:tab w:val="left" w:pos="682"/>
        </w:tabs>
        <w:spacing w:before="91" w:line="206" w:lineRule="exact"/>
        <w:ind w:firstLine="490"/>
        <w:rPr>
          <w:rStyle w:val="FontStyle14"/>
        </w:rPr>
      </w:pPr>
      <w:r>
        <w:rPr>
          <w:rStyle w:val="FontStyle14"/>
        </w:rPr>
        <w:t>Решение призывной комиссии К</w:t>
      </w:r>
      <w:r>
        <w:rPr>
          <w:rStyle w:val="FontStyle14"/>
        </w:rPr>
        <w:t>урской области от 22 .09.2012 г. № 4 «Об итогах весеннего призыва граждан на военную службу в 2012 году и зада</w:t>
      </w:r>
      <w:r w:rsidR="006864E1">
        <w:rPr>
          <w:rStyle w:val="FontStyle14"/>
        </w:rPr>
        <w:t>чах на осенний призыв 2012 года» признать утратившим силу.</w:t>
      </w:r>
      <w:bookmarkStart w:id="0" w:name="_GoBack"/>
      <w:bookmarkEnd w:id="0"/>
    </w:p>
    <w:p w:rsidR="00000000" w:rsidRDefault="002E72BF" w:rsidP="006864E1">
      <w:pPr>
        <w:pStyle w:val="Style5"/>
        <w:widowControl/>
        <w:numPr>
          <w:ilvl w:val="0"/>
          <w:numId w:val="6"/>
        </w:numPr>
        <w:tabs>
          <w:tab w:val="left" w:pos="682"/>
        </w:tabs>
        <w:spacing w:before="82" w:after="427" w:line="211" w:lineRule="exact"/>
        <w:ind w:firstLine="490"/>
        <w:rPr>
          <w:rStyle w:val="FontStyle14"/>
        </w:rPr>
      </w:pPr>
      <w:r>
        <w:rPr>
          <w:rStyle w:val="FontStyle14"/>
        </w:rPr>
        <w:t>О выполнении настоящего решения проинформировать призывную ко</w:t>
      </w:r>
      <w:r>
        <w:rPr>
          <w:rStyle w:val="FontStyle14"/>
        </w:rPr>
        <w:softHyphen/>
        <w:t>миссию Кур</w:t>
      </w:r>
      <w:r>
        <w:rPr>
          <w:rStyle w:val="FontStyle14"/>
        </w:rPr>
        <w:t>ской области до 25 июля 2013 года.</w:t>
      </w:r>
    </w:p>
    <w:p w:rsidR="00000000" w:rsidRDefault="002E72BF">
      <w:pPr>
        <w:pStyle w:val="Style5"/>
        <w:widowControl/>
        <w:tabs>
          <w:tab w:val="left" w:pos="682"/>
        </w:tabs>
        <w:spacing w:before="82" w:after="427" w:line="211" w:lineRule="exact"/>
        <w:ind w:firstLine="490"/>
        <w:rPr>
          <w:rStyle w:val="FontStyle14"/>
        </w:rPr>
        <w:sectPr w:rsidR="00000000">
          <w:pgSz w:w="8390" w:h="11905"/>
          <w:pgMar w:top="50" w:right="636" w:bottom="1440" w:left="1356" w:header="720" w:footer="720" w:gutter="0"/>
          <w:cols w:space="60"/>
          <w:noEndnote/>
        </w:sectPr>
      </w:pPr>
    </w:p>
    <w:p w:rsidR="00000000" w:rsidRDefault="002E72BF">
      <w:pPr>
        <w:pStyle w:val="Style6"/>
        <w:widowControl/>
        <w:spacing w:line="211" w:lineRule="exact"/>
        <w:jc w:val="left"/>
        <w:rPr>
          <w:rStyle w:val="FontStyle14"/>
        </w:rPr>
      </w:pPr>
      <w:r>
        <w:rPr>
          <w:rStyle w:val="FontStyle14"/>
        </w:rPr>
        <w:lastRenderedPageBreak/>
        <w:t>Губернатор Курской области, председатель призывной комиссии</w:t>
      </w:r>
    </w:p>
    <w:p w:rsidR="00000000" w:rsidRDefault="002E72BF" w:rsidP="006864E1">
      <w:pPr>
        <w:pStyle w:val="Style6"/>
        <w:widowControl/>
        <w:spacing w:before="216" w:line="240" w:lineRule="auto"/>
        <w:ind w:left="-142" w:firstLine="142"/>
        <w:rPr>
          <w:rStyle w:val="FontStyle14"/>
        </w:rPr>
      </w:pPr>
      <w:r>
        <w:rPr>
          <w:rStyle w:val="FontStyle14"/>
        </w:rPr>
        <w:br w:type="column"/>
      </w:r>
      <w:proofErr w:type="spellStart"/>
      <w:r>
        <w:rPr>
          <w:rStyle w:val="FontStyle14"/>
        </w:rPr>
        <w:lastRenderedPageBreak/>
        <w:t>А.Н.Миха</w:t>
      </w:r>
      <w:r w:rsidR="006864E1">
        <w:rPr>
          <w:rStyle w:val="FontStyle14"/>
        </w:rPr>
        <w:t>й</w:t>
      </w:r>
      <w:r>
        <w:rPr>
          <w:rStyle w:val="FontStyle14"/>
        </w:rPr>
        <w:t>лов</w:t>
      </w:r>
      <w:proofErr w:type="spellEnd"/>
    </w:p>
    <w:p w:rsidR="00000000" w:rsidRDefault="002E72BF">
      <w:pPr>
        <w:pStyle w:val="Style6"/>
        <w:widowControl/>
        <w:spacing w:before="216" w:line="240" w:lineRule="auto"/>
        <w:rPr>
          <w:rStyle w:val="FontStyle14"/>
        </w:rPr>
        <w:sectPr w:rsidR="00000000" w:rsidSect="006864E1">
          <w:type w:val="continuous"/>
          <w:pgSz w:w="8390" w:h="11905"/>
          <w:pgMar w:top="50" w:right="665" w:bottom="1440" w:left="1399" w:header="720" w:footer="720" w:gutter="0"/>
          <w:cols w:num="2" w:space="720" w:equalWidth="0">
            <w:col w:w="2721" w:space="2259"/>
            <w:col w:w="1346"/>
          </w:cols>
          <w:noEndnote/>
        </w:sectPr>
      </w:pPr>
    </w:p>
    <w:p w:rsidR="006864E1" w:rsidRDefault="006864E1">
      <w:pPr>
        <w:widowControl/>
        <w:rPr>
          <w:rStyle w:val="FontStyle14"/>
        </w:rPr>
      </w:pPr>
    </w:p>
    <w:sectPr w:rsidR="006864E1">
      <w:type w:val="continuous"/>
      <w:pgSz w:w="8390" w:h="11905"/>
      <w:pgMar w:top="335" w:right="633" w:bottom="1440" w:left="13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BF" w:rsidRDefault="002E72BF">
      <w:r>
        <w:separator/>
      </w:r>
    </w:p>
  </w:endnote>
  <w:endnote w:type="continuationSeparator" w:id="0">
    <w:p w:rsidR="002E72BF" w:rsidRDefault="002E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BF" w:rsidRDefault="002E72BF">
      <w:r>
        <w:separator/>
      </w:r>
    </w:p>
  </w:footnote>
  <w:footnote w:type="continuationSeparator" w:id="0">
    <w:p w:rsidR="002E72BF" w:rsidRDefault="002E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498"/>
    <w:multiLevelType w:val="singleLevel"/>
    <w:tmpl w:val="35F6AEDC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27CA2D41"/>
    <w:multiLevelType w:val="singleLevel"/>
    <w:tmpl w:val="C3D67704"/>
    <w:lvl w:ilvl="0">
      <w:start w:val="3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82711AF"/>
    <w:multiLevelType w:val="singleLevel"/>
    <w:tmpl w:val="0FFA6CD2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4C286CC9"/>
    <w:multiLevelType w:val="singleLevel"/>
    <w:tmpl w:val="98E0403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5A5945D6"/>
    <w:multiLevelType w:val="singleLevel"/>
    <w:tmpl w:val="E226770A"/>
    <w:lvl w:ilvl="0">
      <w:start w:val="2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742B7341"/>
    <w:multiLevelType w:val="singleLevel"/>
    <w:tmpl w:val="CC406450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1"/>
    <w:rsid w:val="002E72BF"/>
    <w:rsid w:val="006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pPr>
      <w:spacing w:line="312" w:lineRule="exact"/>
    </w:pPr>
  </w:style>
  <w:style w:type="paragraph" w:customStyle="1" w:styleId="Style3">
    <w:name w:val="Style3"/>
    <w:basedOn w:val="a"/>
    <w:uiPriority w:val="99"/>
    <w:pPr>
      <w:spacing w:line="213" w:lineRule="exact"/>
    </w:pPr>
  </w:style>
  <w:style w:type="paragraph" w:customStyle="1" w:styleId="Style4">
    <w:name w:val="Style4"/>
    <w:basedOn w:val="a"/>
    <w:uiPriority w:val="99"/>
    <w:pPr>
      <w:spacing w:line="211" w:lineRule="exact"/>
      <w:ind w:firstLine="518"/>
      <w:jc w:val="both"/>
    </w:pPr>
  </w:style>
  <w:style w:type="paragraph" w:customStyle="1" w:styleId="Style5">
    <w:name w:val="Style5"/>
    <w:basedOn w:val="a"/>
    <w:uiPriority w:val="99"/>
    <w:pPr>
      <w:spacing w:line="216" w:lineRule="exact"/>
      <w:ind w:firstLine="504"/>
      <w:jc w:val="both"/>
    </w:pPr>
  </w:style>
  <w:style w:type="paragraph" w:customStyle="1" w:styleId="Style6">
    <w:name w:val="Style6"/>
    <w:basedOn w:val="a"/>
    <w:uiPriority w:val="99"/>
    <w:pPr>
      <w:spacing w:line="213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pPr>
      <w:spacing w:line="312" w:lineRule="exact"/>
    </w:pPr>
  </w:style>
  <w:style w:type="paragraph" w:customStyle="1" w:styleId="Style3">
    <w:name w:val="Style3"/>
    <w:basedOn w:val="a"/>
    <w:uiPriority w:val="99"/>
    <w:pPr>
      <w:spacing w:line="213" w:lineRule="exact"/>
    </w:pPr>
  </w:style>
  <w:style w:type="paragraph" w:customStyle="1" w:styleId="Style4">
    <w:name w:val="Style4"/>
    <w:basedOn w:val="a"/>
    <w:uiPriority w:val="99"/>
    <w:pPr>
      <w:spacing w:line="211" w:lineRule="exact"/>
      <w:ind w:firstLine="518"/>
      <w:jc w:val="both"/>
    </w:pPr>
  </w:style>
  <w:style w:type="paragraph" w:customStyle="1" w:styleId="Style5">
    <w:name w:val="Style5"/>
    <w:basedOn w:val="a"/>
    <w:uiPriority w:val="99"/>
    <w:pPr>
      <w:spacing w:line="216" w:lineRule="exact"/>
      <w:ind w:firstLine="504"/>
      <w:jc w:val="both"/>
    </w:pPr>
  </w:style>
  <w:style w:type="paragraph" w:customStyle="1" w:styleId="Style6">
    <w:name w:val="Style6"/>
    <w:basedOn w:val="a"/>
    <w:uiPriority w:val="99"/>
    <w:pPr>
      <w:spacing w:line="213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2013-04-01T07:07:00Z</dcterms:created>
  <dcterms:modified xsi:type="dcterms:W3CDTF">2013-04-01T07:10:00Z</dcterms:modified>
</cp:coreProperties>
</file>