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19" w:rsidRDefault="007A4D19" w:rsidP="007A4D19">
      <w:pPr>
        <w:pageBreakBefore/>
        <w:ind w:firstLine="4253"/>
        <w:jc w:val="center"/>
        <w:rPr>
          <w:szCs w:val="28"/>
        </w:rPr>
      </w:pPr>
      <w:r>
        <w:rPr>
          <w:szCs w:val="28"/>
        </w:rPr>
        <w:t>Утверждена</w:t>
      </w:r>
    </w:p>
    <w:p w:rsidR="007A4D19" w:rsidRDefault="007A4D19" w:rsidP="007A4D19">
      <w:pPr>
        <w:ind w:firstLine="4253"/>
        <w:jc w:val="center"/>
        <w:rPr>
          <w:szCs w:val="28"/>
        </w:rPr>
      </w:pPr>
      <w:r>
        <w:rPr>
          <w:szCs w:val="28"/>
        </w:rPr>
        <w:t>постановлением Администрации</w:t>
      </w:r>
    </w:p>
    <w:p w:rsidR="007A4D19" w:rsidRDefault="007A4D19" w:rsidP="007A4D19">
      <w:pPr>
        <w:ind w:firstLine="4253"/>
        <w:jc w:val="center"/>
        <w:rPr>
          <w:szCs w:val="28"/>
        </w:rPr>
      </w:pPr>
      <w:r>
        <w:rPr>
          <w:szCs w:val="28"/>
        </w:rPr>
        <w:t xml:space="preserve">Медвенского района Курской области </w:t>
      </w:r>
    </w:p>
    <w:p w:rsidR="007A4D19" w:rsidRDefault="00D474A0" w:rsidP="007A4D19">
      <w:pPr>
        <w:ind w:firstLine="4253"/>
        <w:jc w:val="center"/>
        <w:rPr>
          <w:szCs w:val="28"/>
        </w:rPr>
      </w:pPr>
      <w:r>
        <w:rPr>
          <w:szCs w:val="28"/>
        </w:rPr>
        <w:t>от 31.10.2012 года  №705</w:t>
      </w:r>
    </w:p>
    <w:p w:rsidR="00EC4831" w:rsidRDefault="00EC4831" w:rsidP="00CF24F4">
      <w:pPr>
        <w:ind w:firstLine="4253"/>
        <w:jc w:val="center"/>
        <w:rPr>
          <w:szCs w:val="28"/>
        </w:rPr>
      </w:pPr>
    </w:p>
    <w:p w:rsidR="00EC4831" w:rsidRDefault="00EC4831" w:rsidP="00EC4831">
      <w:pPr>
        <w:ind w:firstLine="4253"/>
        <w:jc w:val="center"/>
        <w:rPr>
          <w:szCs w:val="28"/>
        </w:rPr>
      </w:pPr>
    </w:p>
    <w:p w:rsidR="00EC4831" w:rsidRDefault="00EC4831" w:rsidP="00EC4831">
      <w:pPr>
        <w:ind w:firstLine="4253"/>
        <w:jc w:val="center"/>
        <w:rPr>
          <w:szCs w:val="28"/>
        </w:rPr>
      </w:pPr>
    </w:p>
    <w:p w:rsidR="00EC4831" w:rsidRDefault="00EC4831" w:rsidP="00EC4831">
      <w:pPr>
        <w:ind w:firstLine="4253"/>
        <w:jc w:val="center"/>
        <w:rPr>
          <w:szCs w:val="28"/>
        </w:rPr>
      </w:pPr>
    </w:p>
    <w:p w:rsidR="00EC4831" w:rsidRDefault="00EC4831" w:rsidP="00EC4831">
      <w:pPr>
        <w:ind w:firstLine="4253"/>
        <w:jc w:val="center"/>
        <w:rPr>
          <w:szCs w:val="28"/>
        </w:rPr>
      </w:pPr>
    </w:p>
    <w:p w:rsidR="00EC4831" w:rsidRPr="00A35D8A" w:rsidRDefault="00EC4831" w:rsidP="00EC4831">
      <w:pPr>
        <w:ind w:firstLine="4253"/>
        <w:jc w:val="center"/>
        <w:rPr>
          <w:szCs w:val="28"/>
        </w:rPr>
      </w:pPr>
    </w:p>
    <w:p w:rsid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p>
    <w:p w:rsid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p>
    <w:p w:rsid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p>
    <w:p w:rsid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p>
    <w:p w:rsid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p>
    <w:p w:rsid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p>
    <w:p w:rsidR="00225E8F" w:rsidRPr="00EC4831" w:rsidRDefault="00EC4831" w:rsidP="00EC4831">
      <w:pPr>
        <w:pStyle w:val="1"/>
        <w:widowControl/>
        <w:suppressAutoHyphens w:val="0"/>
        <w:spacing w:before="0" w:after="0"/>
        <w:jc w:val="center"/>
        <w:rPr>
          <w:rFonts w:eastAsia="Times New Roman" w:cs="Times New Roman"/>
          <w:bCs w:val="0"/>
          <w:kern w:val="0"/>
          <w:sz w:val="28"/>
          <w:szCs w:val="20"/>
          <w:lang w:eastAsia="ru-RU" w:bidi="ar-SA"/>
        </w:rPr>
      </w:pPr>
      <w:r>
        <w:rPr>
          <w:rFonts w:eastAsia="Times New Roman" w:cs="Times New Roman"/>
          <w:bCs w:val="0"/>
          <w:kern w:val="0"/>
          <w:sz w:val="28"/>
          <w:szCs w:val="20"/>
          <w:lang w:eastAsia="ru-RU" w:bidi="ar-SA"/>
        </w:rPr>
        <w:t>РАЙОННАЯ</w:t>
      </w:r>
      <w:r w:rsidR="00225E8F" w:rsidRPr="00EC4831">
        <w:rPr>
          <w:rFonts w:eastAsia="Times New Roman" w:cs="Times New Roman"/>
          <w:bCs w:val="0"/>
          <w:kern w:val="0"/>
          <w:sz w:val="28"/>
          <w:szCs w:val="20"/>
          <w:lang w:eastAsia="ru-RU" w:bidi="ar-SA"/>
        </w:rPr>
        <w:t xml:space="preserve"> ЦЕЛЕВАЯ ПРОГРАММА</w:t>
      </w:r>
    </w:p>
    <w:p w:rsidR="000A5A15" w:rsidRDefault="00225E8F" w:rsidP="00EC4831">
      <w:pPr>
        <w:pStyle w:val="1"/>
        <w:widowControl/>
        <w:suppressAutoHyphens w:val="0"/>
        <w:spacing w:before="0" w:after="0"/>
        <w:jc w:val="center"/>
        <w:rPr>
          <w:rFonts w:eastAsia="Times New Roman" w:cs="Times New Roman"/>
          <w:bCs w:val="0"/>
          <w:kern w:val="0"/>
          <w:sz w:val="28"/>
          <w:szCs w:val="20"/>
          <w:lang w:eastAsia="ru-RU" w:bidi="ar-SA"/>
        </w:rPr>
      </w:pPr>
      <w:r w:rsidRPr="00EC4831">
        <w:rPr>
          <w:rFonts w:eastAsia="Times New Roman" w:cs="Times New Roman"/>
          <w:bCs w:val="0"/>
          <w:kern w:val="0"/>
          <w:sz w:val="28"/>
          <w:szCs w:val="20"/>
          <w:lang w:eastAsia="ru-RU" w:bidi="ar-SA"/>
        </w:rPr>
        <w:t xml:space="preserve">«Информатизация </w:t>
      </w:r>
      <w:r w:rsidR="000A5A15">
        <w:rPr>
          <w:rFonts w:eastAsia="Times New Roman" w:cs="Times New Roman"/>
          <w:bCs w:val="0"/>
          <w:kern w:val="0"/>
          <w:sz w:val="28"/>
          <w:szCs w:val="20"/>
          <w:lang w:eastAsia="ru-RU" w:bidi="ar-SA"/>
        </w:rPr>
        <w:t xml:space="preserve">органов местного самоуправления </w:t>
      </w:r>
      <w:r w:rsidRPr="00EC4831">
        <w:rPr>
          <w:rFonts w:eastAsia="Times New Roman" w:cs="Times New Roman"/>
          <w:bCs w:val="0"/>
          <w:kern w:val="0"/>
          <w:sz w:val="28"/>
          <w:szCs w:val="20"/>
          <w:lang w:eastAsia="ru-RU" w:bidi="ar-SA"/>
        </w:rPr>
        <w:t xml:space="preserve"> </w:t>
      </w:r>
    </w:p>
    <w:p w:rsidR="007A4D19" w:rsidRDefault="00225E8F" w:rsidP="00EC4831">
      <w:pPr>
        <w:pStyle w:val="1"/>
        <w:widowControl/>
        <w:suppressAutoHyphens w:val="0"/>
        <w:spacing w:before="0" w:after="0"/>
        <w:jc w:val="center"/>
        <w:rPr>
          <w:rFonts w:eastAsia="Times New Roman" w:cs="Times New Roman"/>
          <w:bCs w:val="0"/>
          <w:kern w:val="0"/>
          <w:sz w:val="28"/>
          <w:szCs w:val="20"/>
          <w:lang w:eastAsia="ru-RU" w:bidi="ar-SA"/>
        </w:rPr>
      </w:pPr>
      <w:r w:rsidRPr="00EC4831">
        <w:rPr>
          <w:rFonts w:eastAsia="Times New Roman" w:cs="Times New Roman"/>
          <w:bCs w:val="0"/>
          <w:kern w:val="0"/>
          <w:sz w:val="28"/>
          <w:szCs w:val="20"/>
          <w:lang w:eastAsia="ru-RU" w:bidi="ar-SA"/>
        </w:rPr>
        <w:t>Медвенск</w:t>
      </w:r>
      <w:r w:rsidR="000A5A15">
        <w:rPr>
          <w:rFonts w:eastAsia="Times New Roman" w:cs="Times New Roman"/>
          <w:bCs w:val="0"/>
          <w:kern w:val="0"/>
          <w:sz w:val="28"/>
          <w:szCs w:val="20"/>
          <w:lang w:eastAsia="ru-RU" w:bidi="ar-SA"/>
        </w:rPr>
        <w:t>ого</w:t>
      </w:r>
      <w:r w:rsidRPr="00EC4831">
        <w:rPr>
          <w:rFonts w:eastAsia="Times New Roman" w:cs="Times New Roman"/>
          <w:bCs w:val="0"/>
          <w:kern w:val="0"/>
          <w:sz w:val="28"/>
          <w:szCs w:val="20"/>
          <w:lang w:eastAsia="ru-RU" w:bidi="ar-SA"/>
        </w:rPr>
        <w:t xml:space="preserve">  район</w:t>
      </w:r>
      <w:r w:rsidR="000A5A15">
        <w:rPr>
          <w:rFonts w:eastAsia="Times New Roman" w:cs="Times New Roman"/>
          <w:bCs w:val="0"/>
          <w:kern w:val="0"/>
          <w:sz w:val="28"/>
          <w:szCs w:val="20"/>
          <w:lang w:eastAsia="ru-RU" w:bidi="ar-SA"/>
        </w:rPr>
        <w:t>а на 2013-2015</w:t>
      </w:r>
      <w:r w:rsidRPr="00EC4831">
        <w:rPr>
          <w:rFonts w:eastAsia="Times New Roman" w:cs="Times New Roman"/>
          <w:bCs w:val="0"/>
          <w:kern w:val="0"/>
          <w:sz w:val="28"/>
          <w:szCs w:val="20"/>
          <w:lang w:eastAsia="ru-RU" w:bidi="ar-SA"/>
        </w:rPr>
        <w:t xml:space="preserve"> годы»</w:t>
      </w:r>
    </w:p>
    <w:p w:rsidR="007A4D19" w:rsidRDefault="007A4D19">
      <w:pPr>
        <w:widowControl/>
        <w:suppressAutoHyphens w:val="0"/>
        <w:rPr>
          <w:rFonts w:eastAsia="Times New Roman" w:cs="Times New Roman"/>
          <w:b/>
          <w:kern w:val="0"/>
          <w:sz w:val="28"/>
          <w:szCs w:val="20"/>
          <w:lang w:eastAsia="ru-RU" w:bidi="ar-SA"/>
        </w:rPr>
      </w:pPr>
      <w:r>
        <w:rPr>
          <w:rFonts w:eastAsia="Times New Roman" w:cs="Times New Roman"/>
          <w:bCs/>
          <w:kern w:val="0"/>
          <w:sz w:val="28"/>
          <w:szCs w:val="20"/>
          <w:lang w:eastAsia="ru-RU" w:bidi="ar-SA"/>
        </w:rPr>
        <w:br w:type="page"/>
      </w:r>
    </w:p>
    <w:p w:rsidR="00EC4831" w:rsidRPr="00A35D8A" w:rsidRDefault="00EC4831" w:rsidP="00EC4831">
      <w:pPr>
        <w:pStyle w:val="ConsPlusTitle"/>
        <w:widowControl/>
        <w:jc w:val="center"/>
      </w:pPr>
      <w:r w:rsidRPr="00A35D8A">
        <w:lastRenderedPageBreak/>
        <w:t>РАЙОННАЯ ЦЕЛЕВАЯ ПРОГРАММА</w:t>
      </w:r>
    </w:p>
    <w:p w:rsidR="00225E8F" w:rsidRPr="00EC4831" w:rsidRDefault="00EC4831" w:rsidP="00EC4831">
      <w:pPr>
        <w:pStyle w:val="ConsPlusTitle"/>
        <w:widowControl/>
        <w:jc w:val="center"/>
        <w:rPr>
          <w:caps/>
        </w:rPr>
      </w:pPr>
      <w:r>
        <w:rPr>
          <w:sz w:val="28"/>
        </w:rPr>
        <w:t xml:space="preserve"> </w:t>
      </w:r>
      <w:r w:rsidR="00225E8F" w:rsidRPr="00EC4831">
        <w:rPr>
          <w:caps/>
        </w:rPr>
        <w:t xml:space="preserve">«Информатизация </w:t>
      </w:r>
      <w:r w:rsidR="000A5A15">
        <w:rPr>
          <w:caps/>
        </w:rPr>
        <w:t>ОРГАНОВ МЕСТНОГО САМОУПРАВЛЕНИЯ</w:t>
      </w:r>
      <w:r w:rsidR="00225E8F" w:rsidRPr="00EC4831">
        <w:rPr>
          <w:caps/>
        </w:rPr>
        <w:t xml:space="preserve"> Медвенск</w:t>
      </w:r>
      <w:r w:rsidR="000A5A15">
        <w:rPr>
          <w:caps/>
        </w:rPr>
        <w:t>ОГО</w:t>
      </w:r>
      <w:r w:rsidR="00225E8F" w:rsidRPr="00EC4831">
        <w:rPr>
          <w:caps/>
        </w:rPr>
        <w:t xml:space="preserve">  район</w:t>
      </w:r>
      <w:r w:rsidR="000A5A15">
        <w:rPr>
          <w:caps/>
        </w:rPr>
        <w:t>А</w:t>
      </w:r>
      <w:r w:rsidR="00225E8F" w:rsidRPr="00EC4831">
        <w:rPr>
          <w:caps/>
        </w:rPr>
        <w:t xml:space="preserve"> на 2013-201</w:t>
      </w:r>
      <w:r w:rsidR="000A5A15">
        <w:rPr>
          <w:caps/>
        </w:rPr>
        <w:t>5</w:t>
      </w:r>
      <w:r w:rsidR="00225E8F" w:rsidRPr="00EC4831">
        <w:rPr>
          <w:caps/>
        </w:rPr>
        <w:t xml:space="preserve"> годы»</w:t>
      </w:r>
    </w:p>
    <w:p w:rsidR="00225E8F" w:rsidRDefault="00225E8F">
      <w:pPr>
        <w:pStyle w:val="a1"/>
        <w:spacing w:after="0"/>
        <w:jc w:val="center"/>
      </w:pPr>
      <w:r>
        <w:t> </w:t>
      </w:r>
    </w:p>
    <w:p w:rsidR="00EC4831" w:rsidRPr="003A3906" w:rsidRDefault="00EC4831" w:rsidP="00EC4831">
      <w:pPr>
        <w:autoSpaceDE w:val="0"/>
        <w:autoSpaceDN w:val="0"/>
        <w:adjustRightInd w:val="0"/>
        <w:jc w:val="center"/>
        <w:outlineLvl w:val="1"/>
        <w:rPr>
          <w:sz w:val="20"/>
          <w:szCs w:val="20"/>
        </w:rPr>
      </w:pPr>
      <w:r w:rsidRPr="003A3906">
        <w:rPr>
          <w:sz w:val="20"/>
          <w:szCs w:val="20"/>
        </w:rPr>
        <w:t>ПАСПОРТ</w:t>
      </w:r>
    </w:p>
    <w:p w:rsidR="007A4D19" w:rsidRDefault="00225E8F">
      <w:pPr>
        <w:pStyle w:val="a1"/>
        <w:spacing w:after="0"/>
        <w:jc w:val="center"/>
        <w:rPr>
          <w:color w:val="000000"/>
          <w:sz w:val="20"/>
          <w:szCs w:val="20"/>
        </w:rPr>
      </w:pPr>
      <w:r w:rsidRPr="003A3906">
        <w:rPr>
          <w:sz w:val="20"/>
          <w:szCs w:val="20"/>
        </w:rPr>
        <w:t>районной целевой программы «</w:t>
      </w:r>
      <w:r w:rsidR="000A5A15">
        <w:rPr>
          <w:color w:val="000000"/>
          <w:sz w:val="20"/>
          <w:szCs w:val="20"/>
        </w:rPr>
        <w:t xml:space="preserve">Информатизация органов местного самоуправления  </w:t>
      </w:r>
    </w:p>
    <w:p w:rsidR="00225E8F" w:rsidRDefault="000A5A15">
      <w:pPr>
        <w:pStyle w:val="a1"/>
        <w:spacing w:after="0"/>
        <w:jc w:val="center"/>
        <w:rPr>
          <w:sz w:val="20"/>
          <w:szCs w:val="20"/>
        </w:rPr>
      </w:pPr>
      <w:r>
        <w:rPr>
          <w:color w:val="000000"/>
          <w:sz w:val="20"/>
          <w:szCs w:val="20"/>
        </w:rPr>
        <w:t>Медвенского  района на 2013-2015 годы</w:t>
      </w:r>
      <w:r w:rsidR="00225E8F" w:rsidRPr="003A3906">
        <w:rPr>
          <w:sz w:val="20"/>
          <w:szCs w:val="20"/>
        </w:rPr>
        <w:t>»</w:t>
      </w:r>
    </w:p>
    <w:p w:rsidR="003A3906" w:rsidRPr="003A3906" w:rsidRDefault="003A3906">
      <w:pPr>
        <w:pStyle w:val="a1"/>
        <w:spacing w:after="0"/>
        <w:jc w:val="center"/>
        <w:rPr>
          <w:sz w:val="8"/>
          <w:szCs w:val="20"/>
        </w:rPr>
      </w:pPr>
    </w:p>
    <w:tbl>
      <w:tblPr>
        <w:tblW w:w="0" w:type="auto"/>
        <w:tblInd w:w="76" w:type="dxa"/>
        <w:tblBorders>
          <w:top w:val="single" w:sz="2" w:space="0" w:color="808080"/>
          <w:left w:val="single" w:sz="2" w:space="0" w:color="808080"/>
          <w:bottom w:val="single" w:sz="2" w:space="0" w:color="808080"/>
          <w:right w:val="single" w:sz="2" w:space="0" w:color="808080"/>
        </w:tblBorders>
        <w:tblLayout w:type="fixed"/>
        <w:tblCellMar>
          <w:top w:w="55" w:type="dxa"/>
          <w:left w:w="55" w:type="dxa"/>
          <w:bottom w:w="55" w:type="dxa"/>
          <w:right w:w="55" w:type="dxa"/>
        </w:tblCellMar>
        <w:tblLook w:val="0000" w:firstRow="0" w:lastRow="0" w:firstColumn="0" w:lastColumn="0" w:noHBand="0" w:noVBand="0"/>
      </w:tblPr>
      <w:tblGrid>
        <w:gridCol w:w="3450"/>
        <w:gridCol w:w="6174"/>
      </w:tblGrid>
      <w:tr w:rsidR="00225E8F" w:rsidTr="007E31C1">
        <w:tc>
          <w:tcPr>
            <w:tcW w:w="3450" w:type="dxa"/>
            <w:shd w:val="clear" w:color="auto" w:fill="auto"/>
          </w:tcPr>
          <w:p w:rsidR="00225E8F" w:rsidRPr="00216AA7" w:rsidRDefault="00225E8F">
            <w:pPr>
              <w:pStyle w:val="aa"/>
              <w:rPr>
                <w:sz w:val="20"/>
                <w:szCs w:val="20"/>
              </w:rPr>
            </w:pPr>
            <w:r w:rsidRPr="00216AA7">
              <w:rPr>
                <w:sz w:val="20"/>
                <w:szCs w:val="20"/>
              </w:rPr>
              <w:t>Наименование Программы</w:t>
            </w:r>
          </w:p>
        </w:tc>
        <w:tc>
          <w:tcPr>
            <w:tcW w:w="6174" w:type="dxa"/>
            <w:shd w:val="clear" w:color="auto" w:fill="auto"/>
          </w:tcPr>
          <w:p w:rsidR="00225E8F" w:rsidRPr="00216AA7" w:rsidRDefault="00225E8F" w:rsidP="00216AA7">
            <w:pPr>
              <w:pStyle w:val="aa"/>
              <w:jc w:val="both"/>
              <w:rPr>
                <w:sz w:val="20"/>
                <w:szCs w:val="20"/>
              </w:rPr>
            </w:pPr>
            <w:r w:rsidRPr="00216AA7">
              <w:rPr>
                <w:sz w:val="20"/>
                <w:szCs w:val="20"/>
              </w:rPr>
              <w:t>Районная целевая программа "</w:t>
            </w:r>
            <w:r w:rsidR="000A5A15" w:rsidRPr="00216AA7">
              <w:rPr>
                <w:color w:val="000000"/>
                <w:sz w:val="20"/>
                <w:szCs w:val="20"/>
              </w:rPr>
              <w:t>Информатизация органов местного самоуправления  Медвенского  района на 2013-2015 годы</w:t>
            </w:r>
            <w:r w:rsidRPr="00216AA7">
              <w:rPr>
                <w:sz w:val="20"/>
                <w:szCs w:val="20"/>
              </w:rPr>
              <w:t>" (далее - Программа)</w:t>
            </w:r>
          </w:p>
        </w:tc>
      </w:tr>
      <w:tr w:rsidR="00225E8F" w:rsidTr="007E31C1">
        <w:tc>
          <w:tcPr>
            <w:tcW w:w="3450" w:type="dxa"/>
            <w:shd w:val="clear" w:color="auto" w:fill="auto"/>
          </w:tcPr>
          <w:p w:rsidR="00225E8F" w:rsidRPr="00216AA7" w:rsidRDefault="00225E8F">
            <w:pPr>
              <w:pStyle w:val="aa"/>
              <w:rPr>
                <w:sz w:val="20"/>
                <w:szCs w:val="20"/>
              </w:rPr>
            </w:pPr>
            <w:r w:rsidRPr="00216AA7">
              <w:rPr>
                <w:sz w:val="20"/>
                <w:szCs w:val="20"/>
              </w:rPr>
              <w:t xml:space="preserve">Основания для разработки Программы </w:t>
            </w:r>
          </w:p>
        </w:tc>
        <w:tc>
          <w:tcPr>
            <w:tcW w:w="6174" w:type="dxa"/>
            <w:shd w:val="clear" w:color="auto" w:fill="auto"/>
          </w:tcPr>
          <w:p w:rsidR="007A4D19" w:rsidRPr="00216AA7" w:rsidRDefault="007A4D19" w:rsidP="00216AA7">
            <w:pPr>
              <w:pStyle w:val="aa"/>
              <w:numPr>
                <w:ilvl w:val="0"/>
                <w:numId w:val="15"/>
              </w:numPr>
              <w:ind w:left="159" w:firstLine="142"/>
              <w:contextualSpacing/>
              <w:jc w:val="both"/>
              <w:rPr>
                <w:color w:val="000000"/>
                <w:sz w:val="20"/>
                <w:szCs w:val="20"/>
              </w:rPr>
            </w:pPr>
            <w:r w:rsidRPr="00216AA7">
              <w:rPr>
                <w:color w:val="000000"/>
                <w:sz w:val="20"/>
                <w:szCs w:val="20"/>
              </w:rPr>
              <w:t xml:space="preserve">Порядок принятия решений о разработке долгосрочных целевых программ Медвенского района Курской области, их формирования, реализации и проведения оценки эффективности реализации, утвержденный постановлением </w:t>
            </w:r>
            <w:r w:rsidRPr="00216AA7">
              <w:rPr>
                <w:b/>
                <w:color w:val="000000"/>
                <w:sz w:val="20"/>
                <w:szCs w:val="20"/>
              </w:rPr>
              <w:t>№ 687</w:t>
            </w:r>
            <w:r w:rsidRPr="00216AA7">
              <w:rPr>
                <w:color w:val="000000"/>
                <w:sz w:val="20"/>
                <w:szCs w:val="20"/>
              </w:rPr>
              <w:t xml:space="preserve"> от </w:t>
            </w:r>
            <w:r w:rsidRPr="00216AA7">
              <w:rPr>
                <w:b/>
                <w:color w:val="000000"/>
                <w:sz w:val="20"/>
                <w:szCs w:val="20"/>
              </w:rPr>
              <w:t>22.10.2012</w:t>
            </w:r>
          </w:p>
          <w:p w:rsidR="00225E8F" w:rsidRPr="00216AA7" w:rsidRDefault="00225E8F" w:rsidP="00216AA7">
            <w:pPr>
              <w:pStyle w:val="aa"/>
              <w:numPr>
                <w:ilvl w:val="0"/>
                <w:numId w:val="15"/>
              </w:numPr>
              <w:ind w:left="159" w:firstLine="142"/>
              <w:contextualSpacing/>
              <w:jc w:val="both"/>
              <w:rPr>
                <w:color w:val="000000"/>
                <w:sz w:val="20"/>
                <w:szCs w:val="20"/>
              </w:rPr>
            </w:pPr>
            <w:r w:rsidRPr="00216AA7">
              <w:rPr>
                <w:color w:val="000000"/>
                <w:sz w:val="20"/>
                <w:szCs w:val="20"/>
              </w:rPr>
              <w:t xml:space="preserve">Федеральный закон Российской Федерации </w:t>
            </w:r>
            <w:r w:rsidR="007A4D19" w:rsidRPr="00216AA7">
              <w:rPr>
                <w:color w:val="000000"/>
                <w:sz w:val="20"/>
                <w:szCs w:val="20"/>
              </w:rPr>
              <w:t xml:space="preserve">№ </w:t>
            </w:r>
            <w:r w:rsidR="007A4D19" w:rsidRPr="00216AA7">
              <w:rPr>
                <w:b/>
                <w:color w:val="000000"/>
                <w:sz w:val="20"/>
                <w:szCs w:val="20"/>
              </w:rPr>
              <w:t>8-ФЗ</w:t>
            </w:r>
            <w:r w:rsidR="007A4D19" w:rsidRPr="00216AA7">
              <w:rPr>
                <w:color w:val="000000"/>
                <w:sz w:val="20"/>
                <w:szCs w:val="20"/>
              </w:rPr>
              <w:t xml:space="preserve"> </w:t>
            </w:r>
            <w:r w:rsidRPr="00216AA7">
              <w:rPr>
                <w:color w:val="000000"/>
                <w:sz w:val="20"/>
                <w:szCs w:val="20"/>
              </w:rPr>
              <w:t xml:space="preserve">от </w:t>
            </w:r>
            <w:r w:rsidR="007A4D19" w:rsidRPr="00216AA7">
              <w:rPr>
                <w:b/>
                <w:color w:val="000000"/>
                <w:sz w:val="20"/>
                <w:szCs w:val="20"/>
              </w:rPr>
              <w:t>0</w:t>
            </w:r>
            <w:r w:rsidRPr="00216AA7">
              <w:rPr>
                <w:b/>
                <w:color w:val="000000"/>
                <w:sz w:val="20"/>
                <w:szCs w:val="20"/>
              </w:rPr>
              <w:t>9</w:t>
            </w:r>
            <w:r w:rsidR="007A4D19" w:rsidRPr="00216AA7">
              <w:rPr>
                <w:b/>
                <w:color w:val="000000"/>
                <w:sz w:val="20"/>
                <w:szCs w:val="20"/>
              </w:rPr>
              <w:t>.02.2009</w:t>
            </w:r>
            <w:r w:rsidR="007A4D19" w:rsidRPr="00216AA7">
              <w:rPr>
                <w:color w:val="000000"/>
                <w:sz w:val="20"/>
                <w:szCs w:val="20"/>
              </w:rPr>
              <w:t xml:space="preserve"> г.</w:t>
            </w:r>
            <w:r w:rsidRPr="00216AA7">
              <w:rPr>
                <w:color w:val="000000"/>
                <w:sz w:val="20"/>
                <w:szCs w:val="20"/>
              </w:rPr>
              <w:t xml:space="preserve"> "Об обеспечении доступа к информации о деятельности государственных органов и органов местного самоуправления";</w:t>
            </w:r>
          </w:p>
          <w:p w:rsidR="00225E8F" w:rsidRPr="00216AA7" w:rsidRDefault="00225E8F" w:rsidP="00216AA7">
            <w:pPr>
              <w:pStyle w:val="aa"/>
              <w:numPr>
                <w:ilvl w:val="0"/>
                <w:numId w:val="15"/>
              </w:numPr>
              <w:ind w:left="159" w:firstLine="142"/>
              <w:contextualSpacing/>
              <w:jc w:val="both"/>
              <w:rPr>
                <w:color w:val="000000"/>
                <w:sz w:val="20"/>
                <w:szCs w:val="20"/>
              </w:rPr>
            </w:pPr>
            <w:r w:rsidRPr="00216AA7">
              <w:rPr>
                <w:color w:val="000000"/>
                <w:sz w:val="20"/>
                <w:szCs w:val="20"/>
              </w:rPr>
              <w:t xml:space="preserve">Федеральный закон </w:t>
            </w:r>
            <w:r w:rsidR="007A4D19" w:rsidRPr="00216AA7">
              <w:rPr>
                <w:color w:val="000000"/>
                <w:sz w:val="20"/>
                <w:szCs w:val="20"/>
              </w:rPr>
              <w:t xml:space="preserve">№ </w:t>
            </w:r>
            <w:r w:rsidR="007A4D19" w:rsidRPr="00216AA7">
              <w:rPr>
                <w:b/>
                <w:color w:val="000000"/>
                <w:sz w:val="20"/>
                <w:szCs w:val="20"/>
              </w:rPr>
              <w:t>152-ФЗ</w:t>
            </w:r>
            <w:r w:rsidR="007A4D19" w:rsidRPr="00216AA7">
              <w:rPr>
                <w:color w:val="000000"/>
                <w:sz w:val="20"/>
                <w:szCs w:val="20"/>
              </w:rPr>
              <w:t xml:space="preserve"> </w:t>
            </w:r>
            <w:r w:rsidRPr="00216AA7">
              <w:rPr>
                <w:color w:val="000000"/>
                <w:sz w:val="20"/>
                <w:szCs w:val="20"/>
              </w:rPr>
              <w:t>от 27</w:t>
            </w:r>
            <w:r w:rsidR="007A4D19" w:rsidRPr="00216AA7">
              <w:rPr>
                <w:color w:val="000000"/>
                <w:sz w:val="20"/>
                <w:szCs w:val="20"/>
              </w:rPr>
              <w:t>.07.</w:t>
            </w:r>
            <w:r w:rsidRPr="00216AA7">
              <w:rPr>
                <w:color w:val="000000"/>
                <w:sz w:val="20"/>
                <w:szCs w:val="20"/>
              </w:rPr>
              <w:t xml:space="preserve">2006 г «О персональных данных»; </w:t>
            </w:r>
          </w:p>
          <w:p w:rsidR="00225E8F" w:rsidRPr="00216AA7" w:rsidRDefault="000A5A15" w:rsidP="00216AA7">
            <w:pPr>
              <w:pStyle w:val="a1"/>
              <w:numPr>
                <w:ilvl w:val="0"/>
                <w:numId w:val="15"/>
              </w:numPr>
              <w:ind w:left="159" w:firstLine="142"/>
              <w:contextualSpacing/>
              <w:jc w:val="both"/>
              <w:rPr>
                <w:color w:val="000000"/>
                <w:sz w:val="20"/>
                <w:szCs w:val="20"/>
              </w:rPr>
            </w:pPr>
            <w:r w:rsidRPr="00216AA7">
              <w:rPr>
                <w:color w:val="000000"/>
                <w:sz w:val="20"/>
                <w:szCs w:val="20"/>
              </w:rPr>
              <w:t>П</w:t>
            </w:r>
            <w:r w:rsidR="00225E8F" w:rsidRPr="00216AA7">
              <w:rPr>
                <w:color w:val="000000"/>
                <w:sz w:val="20"/>
                <w:szCs w:val="20"/>
              </w:rPr>
              <w:t xml:space="preserve">остановление Правительства Российской Федерации от 17 ноября 2007г. </w:t>
            </w:r>
            <w:r w:rsidR="00225E8F" w:rsidRPr="00216AA7">
              <w:rPr>
                <w:b/>
                <w:color w:val="000000"/>
                <w:sz w:val="20"/>
                <w:szCs w:val="20"/>
              </w:rPr>
              <w:t>№ 781</w:t>
            </w:r>
            <w:r w:rsidR="00225E8F" w:rsidRPr="00216AA7">
              <w:rPr>
                <w:color w:val="000000"/>
                <w:sz w:val="20"/>
                <w:szCs w:val="20"/>
              </w:rPr>
              <w:t xml:space="preserve"> "Об утверждении Положения об обеспечении безопасности персональных данных при их обработке в информационных системах персональных данных»;</w:t>
            </w:r>
          </w:p>
          <w:p w:rsidR="00225E8F" w:rsidRPr="00216AA7" w:rsidRDefault="00225E8F" w:rsidP="00216AA7">
            <w:pPr>
              <w:pStyle w:val="aa"/>
              <w:numPr>
                <w:ilvl w:val="0"/>
                <w:numId w:val="15"/>
              </w:numPr>
              <w:ind w:left="159" w:firstLine="142"/>
              <w:contextualSpacing/>
              <w:jc w:val="both"/>
              <w:rPr>
                <w:color w:val="000000"/>
                <w:sz w:val="20"/>
                <w:szCs w:val="20"/>
              </w:rPr>
            </w:pPr>
            <w:r w:rsidRPr="00216AA7">
              <w:rPr>
                <w:color w:val="000000"/>
                <w:sz w:val="20"/>
                <w:szCs w:val="20"/>
              </w:rPr>
              <w:t xml:space="preserve">Закон Курской области от 11 мая 2005 г. </w:t>
            </w:r>
            <w:r w:rsidRPr="00216AA7">
              <w:rPr>
                <w:b/>
                <w:color w:val="000000"/>
                <w:sz w:val="20"/>
                <w:szCs w:val="20"/>
              </w:rPr>
              <w:t>№ 36-ЗКО</w:t>
            </w:r>
            <w:r w:rsidRPr="00216AA7">
              <w:rPr>
                <w:color w:val="000000"/>
                <w:sz w:val="20"/>
                <w:szCs w:val="20"/>
              </w:rPr>
              <w:t xml:space="preserve"> «Об информации, информатизации и защите информации в Курской области»;</w:t>
            </w:r>
          </w:p>
          <w:p w:rsidR="00225E8F" w:rsidRPr="00216AA7" w:rsidRDefault="000A5A15" w:rsidP="00216AA7">
            <w:pPr>
              <w:pStyle w:val="aa"/>
              <w:numPr>
                <w:ilvl w:val="0"/>
                <w:numId w:val="15"/>
              </w:numPr>
              <w:ind w:left="159" w:firstLine="142"/>
              <w:contextualSpacing/>
              <w:jc w:val="both"/>
              <w:rPr>
                <w:color w:val="000000"/>
                <w:sz w:val="20"/>
                <w:szCs w:val="20"/>
              </w:rPr>
            </w:pPr>
            <w:r w:rsidRPr="00216AA7">
              <w:rPr>
                <w:b/>
                <w:color w:val="000000"/>
                <w:sz w:val="20"/>
                <w:szCs w:val="20"/>
              </w:rPr>
              <w:t>Ф</w:t>
            </w:r>
            <w:r w:rsidR="00225E8F" w:rsidRPr="00216AA7">
              <w:rPr>
                <w:b/>
                <w:color w:val="000000"/>
                <w:sz w:val="20"/>
                <w:szCs w:val="20"/>
              </w:rPr>
              <w:t>едеральная целевая программа</w:t>
            </w:r>
            <w:r w:rsidR="00225E8F" w:rsidRPr="00216AA7">
              <w:rPr>
                <w:color w:val="000000"/>
                <w:sz w:val="20"/>
                <w:szCs w:val="20"/>
              </w:rPr>
              <w:t xml:space="preserve"> «Электронная Россия (2002-2010 годы)», </w:t>
            </w:r>
            <w:r w:rsidR="007A4D19" w:rsidRPr="00216AA7">
              <w:rPr>
                <w:color w:val="000000"/>
                <w:sz w:val="20"/>
                <w:szCs w:val="20"/>
              </w:rPr>
              <w:t>утвержденная постановлением Пра</w:t>
            </w:r>
            <w:r w:rsidR="00225E8F" w:rsidRPr="00216AA7">
              <w:rPr>
                <w:color w:val="000000"/>
                <w:sz w:val="20"/>
                <w:szCs w:val="20"/>
              </w:rPr>
              <w:t xml:space="preserve">вительства Российской Федерации от 28 января 2002 г. №65. (далее - ФЦП «Электронная Россия») </w:t>
            </w:r>
          </w:p>
          <w:p w:rsidR="00225E8F" w:rsidRPr="00216AA7" w:rsidRDefault="007A4D19" w:rsidP="00216AA7">
            <w:pPr>
              <w:pStyle w:val="aa"/>
              <w:numPr>
                <w:ilvl w:val="0"/>
                <w:numId w:val="15"/>
              </w:numPr>
              <w:ind w:left="159" w:firstLine="142"/>
              <w:contextualSpacing/>
              <w:jc w:val="both"/>
              <w:rPr>
                <w:sz w:val="20"/>
                <w:szCs w:val="20"/>
              </w:rPr>
            </w:pPr>
            <w:r w:rsidRPr="00216AA7">
              <w:rPr>
                <w:sz w:val="20"/>
                <w:szCs w:val="20"/>
              </w:rPr>
              <w:t>Областная целевая программа</w:t>
            </w:r>
            <w:r w:rsidR="00225E8F" w:rsidRPr="00216AA7">
              <w:rPr>
                <w:sz w:val="20"/>
                <w:szCs w:val="20"/>
              </w:rPr>
              <w:t xml:space="preserve"> «Развитие системы защиты информации Курской области (2010-2012 годы)»</w:t>
            </w:r>
            <w:r w:rsidRPr="00216AA7">
              <w:rPr>
                <w:sz w:val="20"/>
                <w:szCs w:val="20"/>
              </w:rPr>
              <w:t>, утвержденная постановлением Администрации Курской области от 18.12.2009г. №447</w:t>
            </w:r>
          </w:p>
          <w:p w:rsidR="00225E8F" w:rsidRPr="00216AA7" w:rsidRDefault="00225E8F" w:rsidP="00216AA7">
            <w:pPr>
              <w:pStyle w:val="aa"/>
              <w:ind w:left="301"/>
              <w:contextualSpacing/>
              <w:jc w:val="both"/>
              <w:rPr>
                <w:sz w:val="20"/>
                <w:szCs w:val="20"/>
              </w:rPr>
            </w:pPr>
          </w:p>
        </w:tc>
      </w:tr>
      <w:tr w:rsidR="00225E8F" w:rsidTr="007E31C1">
        <w:tc>
          <w:tcPr>
            <w:tcW w:w="3450" w:type="dxa"/>
            <w:shd w:val="clear" w:color="auto" w:fill="auto"/>
          </w:tcPr>
          <w:p w:rsidR="00225E8F" w:rsidRPr="00216AA7" w:rsidRDefault="002D35E9">
            <w:pPr>
              <w:pStyle w:val="aa"/>
              <w:rPr>
                <w:sz w:val="20"/>
                <w:szCs w:val="20"/>
              </w:rPr>
            </w:pPr>
            <w:r w:rsidRPr="00216AA7">
              <w:rPr>
                <w:sz w:val="20"/>
                <w:szCs w:val="20"/>
              </w:rPr>
              <w:t>Муниципальный</w:t>
            </w:r>
            <w:r w:rsidR="00225E8F" w:rsidRPr="00216AA7">
              <w:rPr>
                <w:sz w:val="20"/>
                <w:szCs w:val="20"/>
              </w:rPr>
              <w:t xml:space="preserve"> заказчик  Программы </w:t>
            </w:r>
          </w:p>
        </w:tc>
        <w:tc>
          <w:tcPr>
            <w:tcW w:w="6174" w:type="dxa"/>
            <w:shd w:val="clear" w:color="auto" w:fill="auto"/>
          </w:tcPr>
          <w:p w:rsidR="00225E8F" w:rsidRPr="00216AA7" w:rsidRDefault="00225E8F" w:rsidP="00216AA7">
            <w:pPr>
              <w:pStyle w:val="aa"/>
              <w:jc w:val="both"/>
              <w:rPr>
                <w:sz w:val="20"/>
                <w:szCs w:val="20"/>
              </w:rPr>
            </w:pPr>
            <w:r w:rsidRPr="00216AA7">
              <w:rPr>
                <w:sz w:val="20"/>
                <w:szCs w:val="20"/>
              </w:rPr>
              <w:t xml:space="preserve">Администрация Медвенского района </w:t>
            </w:r>
          </w:p>
        </w:tc>
      </w:tr>
      <w:tr w:rsidR="002D35E9" w:rsidTr="007E31C1">
        <w:tc>
          <w:tcPr>
            <w:tcW w:w="3450" w:type="dxa"/>
            <w:shd w:val="clear" w:color="auto" w:fill="auto"/>
          </w:tcPr>
          <w:p w:rsidR="002D35E9" w:rsidRPr="00216AA7" w:rsidRDefault="002D35E9" w:rsidP="003A0ABC">
            <w:pPr>
              <w:pStyle w:val="aa"/>
              <w:rPr>
                <w:sz w:val="20"/>
                <w:szCs w:val="20"/>
              </w:rPr>
            </w:pPr>
            <w:r w:rsidRPr="00216AA7">
              <w:rPr>
                <w:sz w:val="20"/>
                <w:szCs w:val="20"/>
              </w:rPr>
              <w:t xml:space="preserve">Разработчик Программы </w:t>
            </w:r>
          </w:p>
        </w:tc>
        <w:tc>
          <w:tcPr>
            <w:tcW w:w="6174" w:type="dxa"/>
            <w:shd w:val="clear" w:color="auto" w:fill="auto"/>
          </w:tcPr>
          <w:p w:rsidR="002D35E9" w:rsidRPr="00216AA7" w:rsidRDefault="002D35E9" w:rsidP="00216AA7">
            <w:pPr>
              <w:pStyle w:val="aa"/>
              <w:jc w:val="both"/>
              <w:rPr>
                <w:sz w:val="20"/>
                <w:szCs w:val="20"/>
              </w:rPr>
            </w:pPr>
            <w:r w:rsidRPr="00216AA7">
              <w:rPr>
                <w:sz w:val="20"/>
                <w:szCs w:val="20"/>
              </w:rPr>
              <w:t>Отдел информационно-программного обеспечения и защиты информации Администрации Медвенского района</w:t>
            </w:r>
          </w:p>
        </w:tc>
      </w:tr>
      <w:tr w:rsidR="002D35E9" w:rsidTr="007E31C1">
        <w:tc>
          <w:tcPr>
            <w:tcW w:w="3450" w:type="dxa"/>
            <w:shd w:val="clear" w:color="auto" w:fill="auto"/>
          </w:tcPr>
          <w:p w:rsidR="002D35E9" w:rsidRPr="00216AA7" w:rsidRDefault="002D35E9" w:rsidP="002D35E9">
            <w:pPr>
              <w:pStyle w:val="aa"/>
              <w:rPr>
                <w:sz w:val="20"/>
                <w:szCs w:val="20"/>
              </w:rPr>
            </w:pPr>
            <w:r w:rsidRPr="00216AA7">
              <w:rPr>
                <w:sz w:val="20"/>
                <w:szCs w:val="20"/>
              </w:rPr>
              <w:t>Исполнители Программы</w:t>
            </w:r>
          </w:p>
        </w:tc>
        <w:tc>
          <w:tcPr>
            <w:tcW w:w="6174" w:type="dxa"/>
            <w:shd w:val="clear" w:color="auto" w:fill="auto"/>
          </w:tcPr>
          <w:p w:rsidR="002D35E9" w:rsidRPr="00216AA7" w:rsidRDefault="002D35E9" w:rsidP="00216AA7">
            <w:pPr>
              <w:pStyle w:val="aa"/>
              <w:jc w:val="both"/>
              <w:rPr>
                <w:sz w:val="20"/>
                <w:szCs w:val="20"/>
              </w:rPr>
            </w:pPr>
            <w:r w:rsidRPr="00216AA7">
              <w:rPr>
                <w:sz w:val="20"/>
                <w:szCs w:val="20"/>
              </w:rPr>
              <w:t>-Отдел информационно-программного обеспечения и защиты информации Администрации Медвенского района;</w:t>
            </w:r>
          </w:p>
          <w:p w:rsidR="002D35E9" w:rsidRPr="00216AA7" w:rsidRDefault="002D35E9" w:rsidP="00216AA7">
            <w:pPr>
              <w:pStyle w:val="aa"/>
              <w:jc w:val="both"/>
              <w:rPr>
                <w:sz w:val="20"/>
                <w:szCs w:val="20"/>
              </w:rPr>
            </w:pPr>
            <w:r w:rsidRPr="00216AA7">
              <w:rPr>
                <w:sz w:val="20"/>
                <w:szCs w:val="20"/>
              </w:rPr>
              <w:t>-структурные подразделения  Администрации Медвенского района;</w:t>
            </w:r>
          </w:p>
          <w:p w:rsidR="002D35E9" w:rsidRPr="00216AA7" w:rsidRDefault="002D35E9" w:rsidP="00216AA7">
            <w:pPr>
              <w:pStyle w:val="aa"/>
              <w:jc w:val="both"/>
              <w:rPr>
                <w:sz w:val="20"/>
                <w:szCs w:val="20"/>
              </w:rPr>
            </w:pPr>
            <w:r w:rsidRPr="00216AA7">
              <w:rPr>
                <w:sz w:val="20"/>
                <w:szCs w:val="20"/>
              </w:rPr>
              <w:t>-органы местного самоуправления Медвенского района</w:t>
            </w:r>
            <w:r w:rsidR="00D474A0" w:rsidRPr="00216AA7">
              <w:rPr>
                <w:sz w:val="20"/>
                <w:szCs w:val="20"/>
              </w:rPr>
              <w:t xml:space="preserve"> поселений</w:t>
            </w:r>
          </w:p>
        </w:tc>
      </w:tr>
      <w:tr w:rsidR="002D35E9" w:rsidTr="007E31C1">
        <w:tc>
          <w:tcPr>
            <w:tcW w:w="3450" w:type="dxa"/>
            <w:shd w:val="clear" w:color="auto" w:fill="auto"/>
          </w:tcPr>
          <w:p w:rsidR="002D35E9" w:rsidRPr="00216AA7" w:rsidRDefault="004E6B47" w:rsidP="004E6B47">
            <w:pPr>
              <w:pStyle w:val="aa"/>
              <w:rPr>
                <w:sz w:val="20"/>
                <w:szCs w:val="20"/>
              </w:rPr>
            </w:pPr>
            <w:r w:rsidRPr="00216AA7">
              <w:rPr>
                <w:sz w:val="20"/>
                <w:szCs w:val="20"/>
              </w:rPr>
              <w:t xml:space="preserve">Цели </w:t>
            </w:r>
            <w:r w:rsidR="002D35E9" w:rsidRPr="00216AA7">
              <w:rPr>
                <w:sz w:val="20"/>
                <w:szCs w:val="20"/>
              </w:rPr>
              <w:t>Программы</w:t>
            </w:r>
          </w:p>
        </w:tc>
        <w:tc>
          <w:tcPr>
            <w:tcW w:w="6174" w:type="dxa"/>
            <w:shd w:val="clear" w:color="auto" w:fill="auto"/>
          </w:tcPr>
          <w:p w:rsidR="002D35E9" w:rsidRPr="00216AA7" w:rsidRDefault="002D35E9" w:rsidP="00216AA7">
            <w:pPr>
              <w:pStyle w:val="a1"/>
              <w:spacing w:after="0"/>
              <w:jc w:val="both"/>
              <w:rPr>
                <w:sz w:val="20"/>
                <w:szCs w:val="20"/>
              </w:rPr>
            </w:pPr>
            <w:r w:rsidRPr="00216AA7">
              <w:rPr>
                <w:sz w:val="20"/>
                <w:szCs w:val="20"/>
              </w:rPr>
              <w:t xml:space="preserve">-создание </w:t>
            </w:r>
            <w:r w:rsidRPr="00216AA7">
              <w:rPr>
                <w:b/>
                <w:sz w:val="20"/>
                <w:szCs w:val="20"/>
              </w:rPr>
              <w:t>единого информационного пространства</w:t>
            </w:r>
            <w:r w:rsidR="00D474A0" w:rsidRPr="00216AA7">
              <w:rPr>
                <w:sz w:val="20"/>
                <w:szCs w:val="20"/>
              </w:rPr>
              <w:t xml:space="preserve"> муниципального района</w:t>
            </w:r>
            <w:r w:rsidRPr="00216AA7">
              <w:rPr>
                <w:sz w:val="20"/>
                <w:szCs w:val="20"/>
              </w:rPr>
              <w:t xml:space="preserve"> </w:t>
            </w:r>
            <w:r w:rsidR="00D474A0" w:rsidRPr="00216AA7">
              <w:rPr>
                <w:sz w:val="20"/>
                <w:szCs w:val="20"/>
              </w:rPr>
              <w:t>«</w:t>
            </w:r>
            <w:r w:rsidRPr="00216AA7">
              <w:rPr>
                <w:sz w:val="20"/>
                <w:szCs w:val="20"/>
              </w:rPr>
              <w:t>Медвенский район</w:t>
            </w:r>
            <w:r w:rsidR="00D474A0" w:rsidRPr="00216AA7">
              <w:rPr>
                <w:sz w:val="20"/>
                <w:szCs w:val="20"/>
              </w:rPr>
              <w:t>» Курской области</w:t>
            </w:r>
            <w:r w:rsidRPr="00216AA7">
              <w:rPr>
                <w:sz w:val="20"/>
                <w:szCs w:val="20"/>
              </w:rPr>
              <w:t xml:space="preserve">, включенного в систему информационного пространства Курской области (ЕИКС) </w:t>
            </w:r>
          </w:p>
          <w:p w:rsidR="002D35E9" w:rsidRPr="00216AA7" w:rsidRDefault="002D35E9" w:rsidP="00216AA7">
            <w:pPr>
              <w:pStyle w:val="a1"/>
              <w:spacing w:after="0"/>
              <w:jc w:val="both"/>
              <w:rPr>
                <w:sz w:val="20"/>
                <w:szCs w:val="20"/>
              </w:rPr>
            </w:pPr>
            <w:r w:rsidRPr="00216AA7">
              <w:rPr>
                <w:sz w:val="20"/>
                <w:szCs w:val="20"/>
              </w:rPr>
              <w:t xml:space="preserve">-повышение </w:t>
            </w:r>
            <w:r w:rsidRPr="00216AA7">
              <w:rPr>
                <w:b/>
                <w:sz w:val="20"/>
                <w:szCs w:val="20"/>
              </w:rPr>
              <w:t>эффективности деятельности органов  местного самоуправления</w:t>
            </w:r>
            <w:r w:rsidRPr="00216AA7">
              <w:rPr>
                <w:sz w:val="20"/>
                <w:szCs w:val="20"/>
              </w:rPr>
              <w:t xml:space="preserve"> Медвенского района за счет внедрения и массового распространения  информационных и коммуникационных технологий; </w:t>
            </w:r>
          </w:p>
          <w:p w:rsidR="002D35E9" w:rsidRPr="00216AA7" w:rsidRDefault="002D35E9" w:rsidP="00216AA7">
            <w:pPr>
              <w:pStyle w:val="a1"/>
              <w:spacing w:after="0"/>
              <w:jc w:val="both"/>
              <w:rPr>
                <w:sz w:val="20"/>
                <w:szCs w:val="20"/>
              </w:rPr>
            </w:pPr>
            <w:r w:rsidRPr="00216AA7">
              <w:rPr>
                <w:sz w:val="20"/>
                <w:szCs w:val="20"/>
              </w:rPr>
              <w:t xml:space="preserve">-повышение </w:t>
            </w:r>
            <w:r w:rsidRPr="00216AA7">
              <w:rPr>
                <w:b/>
                <w:sz w:val="20"/>
                <w:szCs w:val="20"/>
              </w:rPr>
              <w:t>эффективности муниципальной службы</w:t>
            </w:r>
            <w:r w:rsidRPr="00216AA7">
              <w:rPr>
                <w:sz w:val="20"/>
                <w:szCs w:val="20"/>
              </w:rPr>
              <w:t xml:space="preserve"> Медвенского района; </w:t>
            </w:r>
          </w:p>
          <w:p w:rsidR="002D35E9" w:rsidRPr="00216AA7" w:rsidRDefault="002D35E9" w:rsidP="00216AA7">
            <w:pPr>
              <w:pStyle w:val="a1"/>
              <w:spacing w:after="0"/>
              <w:jc w:val="both"/>
              <w:rPr>
                <w:sz w:val="20"/>
                <w:szCs w:val="20"/>
              </w:rPr>
            </w:pPr>
            <w:r w:rsidRPr="00216AA7">
              <w:rPr>
                <w:sz w:val="20"/>
                <w:szCs w:val="20"/>
              </w:rPr>
              <w:t xml:space="preserve">-обеспечение </w:t>
            </w:r>
            <w:r w:rsidRPr="00216AA7">
              <w:rPr>
                <w:b/>
                <w:sz w:val="20"/>
                <w:szCs w:val="20"/>
              </w:rPr>
              <w:t>прав граждан</w:t>
            </w:r>
            <w:r w:rsidRPr="00216AA7">
              <w:rPr>
                <w:sz w:val="20"/>
                <w:szCs w:val="20"/>
              </w:rPr>
              <w:t xml:space="preserve"> на свободный поиск, получение, передачу и распространение информации</w:t>
            </w:r>
          </w:p>
          <w:p w:rsidR="002D35E9" w:rsidRPr="00216AA7" w:rsidRDefault="002D35E9" w:rsidP="00216AA7">
            <w:pPr>
              <w:pStyle w:val="a1"/>
              <w:spacing w:after="0"/>
              <w:jc w:val="both"/>
              <w:rPr>
                <w:sz w:val="20"/>
                <w:szCs w:val="20"/>
              </w:rPr>
            </w:pPr>
            <w:r w:rsidRPr="00216AA7">
              <w:rPr>
                <w:sz w:val="20"/>
                <w:szCs w:val="20"/>
              </w:rPr>
              <w:t xml:space="preserve">-обеспечение </w:t>
            </w:r>
            <w:r w:rsidRPr="00216AA7">
              <w:rPr>
                <w:b/>
                <w:sz w:val="20"/>
                <w:szCs w:val="20"/>
              </w:rPr>
              <w:t>доступа населения</w:t>
            </w:r>
            <w:r w:rsidRPr="00216AA7">
              <w:rPr>
                <w:sz w:val="20"/>
                <w:szCs w:val="20"/>
              </w:rPr>
              <w:t xml:space="preserve"> и организаций к информации о деятельности органов местного самоуправления </w:t>
            </w:r>
          </w:p>
          <w:p w:rsidR="002D35E9" w:rsidRPr="00216AA7" w:rsidRDefault="002D35E9" w:rsidP="00216AA7">
            <w:pPr>
              <w:pStyle w:val="a1"/>
              <w:spacing w:after="0"/>
              <w:jc w:val="both"/>
              <w:rPr>
                <w:sz w:val="20"/>
                <w:szCs w:val="20"/>
              </w:rPr>
            </w:pPr>
            <w:r w:rsidRPr="00216AA7">
              <w:rPr>
                <w:sz w:val="20"/>
                <w:szCs w:val="20"/>
              </w:rPr>
              <w:t xml:space="preserve">-обеспечение </w:t>
            </w:r>
            <w:r w:rsidRPr="00216AA7">
              <w:rPr>
                <w:b/>
                <w:sz w:val="20"/>
                <w:szCs w:val="20"/>
              </w:rPr>
              <w:t>безопасности информационных систем</w:t>
            </w:r>
            <w:r w:rsidRPr="00216AA7">
              <w:rPr>
                <w:sz w:val="20"/>
                <w:szCs w:val="20"/>
              </w:rPr>
              <w:t xml:space="preserve"> Администрации Медвенского района в соответствии с требованиями дейст</w:t>
            </w:r>
            <w:r w:rsidRPr="00216AA7">
              <w:rPr>
                <w:sz w:val="20"/>
                <w:szCs w:val="20"/>
              </w:rPr>
              <w:softHyphen/>
              <w:t>вующего законодательства.</w:t>
            </w:r>
          </w:p>
          <w:p w:rsidR="002D35E9" w:rsidRPr="00216AA7" w:rsidRDefault="002D35E9" w:rsidP="00216AA7">
            <w:pPr>
              <w:pStyle w:val="a1"/>
              <w:spacing w:after="0"/>
              <w:jc w:val="both"/>
              <w:rPr>
                <w:sz w:val="20"/>
                <w:szCs w:val="20"/>
              </w:rPr>
            </w:pPr>
            <w:r w:rsidRPr="00216AA7">
              <w:rPr>
                <w:sz w:val="20"/>
                <w:szCs w:val="20"/>
              </w:rPr>
              <w:lastRenderedPageBreak/>
              <w:t xml:space="preserve">-обеспечение </w:t>
            </w:r>
            <w:r w:rsidRPr="00216AA7">
              <w:rPr>
                <w:b/>
                <w:sz w:val="20"/>
                <w:szCs w:val="20"/>
              </w:rPr>
              <w:t>прав и свобод граждан</w:t>
            </w:r>
            <w:r w:rsidRPr="00216AA7">
              <w:rPr>
                <w:sz w:val="20"/>
                <w:szCs w:val="20"/>
              </w:rPr>
              <w:t xml:space="preserve"> при обработке их персональных данных, в том числе защиты прав на не</w:t>
            </w:r>
            <w:r w:rsidRPr="00216AA7">
              <w:rPr>
                <w:sz w:val="20"/>
                <w:szCs w:val="20"/>
              </w:rPr>
              <w:softHyphen/>
              <w:t xml:space="preserve">прикосновенность частной жизни, личную и семейную тайну в части обеспечения защиты персональных данных, обрабатываемых в информационных системах Администрации Медвенского района и ее структурных </w:t>
            </w:r>
            <w:r w:rsidR="00D474A0" w:rsidRPr="00216AA7">
              <w:rPr>
                <w:sz w:val="20"/>
                <w:szCs w:val="20"/>
              </w:rPr>
              <w:t>п</w:t>
            </w:r>
            <w:r w:rsidRPr="00216AA7">
              <w:rPr>
                <w:sz w:val="20"/>
                <w:szCs w:val="20"/>
              </w:rPr>
              <w:t>одразделени</w:t>
            </w:r>
            <w:r w:rsidR="00D474A0" w:rsidRPr="00216AA7">
              <w:rPr>
                <w:sz w:val="20"/>
                <w:szCs w:val="20"/>
              </w:rPr>
              <w:t>ях</w:t>
            </w:r>
          </w:p>
          <w:p w:rsidR="002D35E9" w:rsidRPr="00216AA7" w:rsidRDefault="002D35E9" w:rsidP="00216AA7">
            <w:pPr>
              <w:pStyle w:val="a1"/>
              <w:spacing w:after="0"/>
              <w:jc w:val="both"/>
              <w:rPr>
                <w:sz w:val="20"/>
                <w:szCs w:val="20"/>
              </w:rPr>
            </w:pPr>
            <w:r w:rsidRPr="00216AA7">
              <w:rPr>
                <w:sz w:val="20"/>
                <w:szCs w:val="20"/>
              </w:rPr>
              <w:t xml:space="preserve">-повышение </w:t>
            </w:r>
            <w:r w:rsidRPr="00216AA7">
              <w:rPr>
                <w:b/>
                <w:sz w:val="20"/>
                <w:szCs w:val="20"/>
              </w:rPr>
              <w:t>качества</w:t>
            </w:r>
            <w:r w:rsidRPr="00216AA7">
              <w:rPr>
                <w:sz w:val="20"/>
                <w:szCs w:val="20"/>
              </w:rPr>
              <w:t xml:space="preserve"> оказания муниципальных услуг</w:t>
            </w:r>
          </w:p>
          <w:p w:rsidR="002D35E9" w:rsidRDefault="002D35E9" w:rsidP="00216AA7">
            <w:pPr>
              <w:pStyle w:val="a1"/>
              <w:spacing w:after="0"/>
              <w:jc w:val="both"/>
              <w:rPr>
                <w:sz w:val="20"/>
                <w:szCs w:val="20"/>
              </w:rPr>
            </w:pPr>
            <w:r w:rsidRPr="00216AA7">
              <w:rPr>
                <w:sz w:val="20"/>
                <w:szCs w:val="20"/>
              </w:rPr>
              <w:t xml:space="preserve">-повышение </w:t>
            </w:r>
            <w:r w:rsidRPr="00216AA7">
              <w:rPr>
                <w:b/>
                <w:sz w:val="20"/>
                <w:szCs w:val="20"/>
              </w:rPr>
              <w:t>уровня подготовки</w:t>
            </w:r>
            <w:r w:rsidRPr="00216AA7">
              <w:rPr>
                <w:sz w:val="20"/>
                <w:szCs w:val="20"/>
              </w:rPr>
              <w:t xml:space="preserve"> специалистов в области  информационных и коммуникационных технологий и квалифицированных пользователей;</w:t>
            </w:r>
          </w:p>
          <w:p w:rsidR="00216AA7" w:rsidRPr="00216AA7" w:rsidRDefault="00216AA7" w:rsidP="00216AA7">
            <w:pPr>
              <w:pStyle w:val="a1"/>
              <w:spacing w:after="0"/>
              <w:jc w:val="both"/>
              <w:rPr>
                <w:sz w:val="20"/>
                <w:szCs w:val="20"/>
              </w:rPr>
            </w:pPr>
            <w:r>
              <w:rPr>
                <w:sz w:val="20"/>
                <w:szCs w:val="20"/>
              </w:rPr>
              <w:t>-</w:t>
            </w:r>
            <w:r w:rsidRPr="00216AA7">
              <w:rPr>
                <w:b/>
                <w:sz w:val="20"/>
                <w:szCs w:val="20"/>
              </w:rPr>
              <w:t>повышение квалификации</w:t>
            </w:r>
            <w:r>
              <w:rPr>
                <w:sz w:val="20"/>
                <w:szCs w:val="20"/>
              </w:rPr>
              <w:t xml:space="preserve"> сотрудников Администрации района и структурных подразделений в области использования информационных технологий</w:t>
            </w:r>
          </w:p>
          <w:p w:rsidR="002D35E9" w:rsidRPr="00216AA7" w:rsidRDefault="002D35E9" w:rsidP="00216AA7">
            <w:pPr>
              <w:pStyle w:val="a1"/>
              <w:spacing w:after="0"/>
              <w:jc w:val="both"/>
              <w:rPr>
                <w:sz w:val="20"/>
                <w:szCs w:val="20"/>
              </w:rPr>
            </w:pPr>
            <w:r w:rsidRPr="00216AA7">
              <w:rPr>
                <w:sz w:val="20"/>
                <w:szCs w:val="20"/>
              </w:rPr>
              <w:t xml:space="preserve"> </w:t>
            </w:r>
          </w:p>
        </w:tc>
      </w:tr>
      <w:tr w:rsidR="006452D2" w:rsidTr="007E31C1">
        <w:tc>
          <w:tcPr>
            <w:tcW w:w="3450" w:type="dxa"/>
            <w:shd w:val="clear" w:color="auto" w:fill="auto"/>
          </w:tcPr>
          <w:p w:rsidR="006452D2" w:rsidRPr="00216AA7" w:rsidRDefault="004E6B47" w:rsidP="004E6B47">
            <w:pPr>
              <w:pStyle w:val="aa"/>
              <w:rPr>
                <w:sz w:val="20"/>
                <w:szCs w:val="20"/>
              </w:rPr>
            </w:pPr>
            <w:r w:rsidRPr="00216AA7">
              <w:rPr>
                <w:sz w:val="20"/>
                <w:szCs w:val="20"/>
              </w:rPr>
              <w:lastRenderedPageBreak/>
              <w:t>Задачи Программы</w:t>
            </w:r>
          </w:p>
        </w:tc>
        <w:tc>
          <w:tcPr>
            <w:tcW w:w="6174" w:type="dxa"/>
            <w:shd w:val="clear" w:color="auto" w:fill="auto"/>
          </w:tcPr>
          <w:p w:rsidR="004E6B47" w:rsidRPr="00216AA7" w:rsidRDefault="004E6B47" w:rsidP="00874432">
            <w:pPr>
              <w:pStyle w:val="a1"/>
              <w:numPr>
                <w:ilvl w:val="0"/>
                <w:numId w:val="16"/>
              </w:numPr>
              <w:spacing w:after="0"/>
              <w:ind w:left="0" w:firstLine="284"/>
              <w:jc w:val="both"/>
              <w:rPr>
                <w:sz w:val="20"/>
                <w:szCs w:val="20"/>
              </w:rPr>
            </w:pPr>
            <w:r w:rsidRPr="00216AA7">
              <w:rPr>
                <w:sz w:val="20"/>
                <w:szCs w:val="20"/>
              </w:rPr>
              <w:t>Доведение уровня обеспеченности муниципальных служащих средствами вычислительной техники до 100%</w:t>
            </w:r>
          </w:p>
          <w:p w:rsidR="004E6B47" w:rsidRPr="00216AA7" w:rsidRDefault="004E6B47" w:rsidP="00874432">
            <w:pPr>
              <w:pStyle w:val="a1"/>
              <w:numPr>
                <w:ilvl w:val="0"/>
                <w:numId w:val="16"/>
              </w:numPr>
              <w:spacing w:after="0"/>
              <w:ind w:left="0" w:firstLine="284"/>
              <w:jc w:val="both"/>
              <w:rPr>
                <w:sz w:val="20"/>
                <w:szCs w:val="20"/>
              </w:rPr>
            </w:pPr>
            <w:r w:rsidRPr="00216AA7">
              <w:rPr>
                <w:sz w:val="20"/>
                <w:szCs w:val="20"/>
              </w:rPr>
              <w:t>Доведение доли персональных компьютеров, подключенных к локальным вычислительным сетям, в Администрации района и структурных подразделений   до 100%</w:t>
            </w:r>
          </w:p>
          <w:p w:rsidR="004E6B47" w:rsidRPr="00216AA7" w:rsidRDefault="004E6B47" w:rsidP="00874432">
            <w:pPr>
              <w:pStyle w:val="a1"/>
              <w:numPr>
                <w:ilvl w:val="0"/>
                <w:numId w:val="16"/>
              </w:numPr>
              <w:spacing w:after="0"/>
              <w:ind w:left="0" w:firstLine="284"/>
              <w:jc w:val="both"/>
              <w:rPr>
                <w:sz w:val="20"/>
                <w:szCs w:val="20"/>
              </w:rPr>
            </w:pPr>
            <w:r w:rsidRPr="00216AA7">
              <w:rPr>
                <w:sz w:val="20"/>
                <w:szCs w:val="20"/>
              </w:rPr>
              <w:t xml:space="preserve">Доведение уровня доступности информационных сервисов для муниципальных служащих (электронная почта, доступ </w:t>
            </w:r>
            <w:proofErr w:type="gramStart"/>
            <w:r w:rsidRPr="00216AA7">
              <w:rPr>
                <w:sz w:val="20"/>
                <w:szCs w:val="20"/>
              </w:rPr>
              <w:t>к</w:t>
            </w:r>
            <w:proofErr w:type="gramEnd"/>
            <w:r w:rsidRPr="00216AA7">
              <w:rPr>
                <w:sz w:val="20"/>
                <w:szCs w:val="20"/>
              </w:rPr>
              <w:t xml:space="preserve"> Интернет, правовые справочные системы) до 100%</w:t>
            </w:r>
          </w:p>
          <w:p w:rsidR="006452D2" w:rsidRPr="00216AA7" w:rsidRDefault="004E6B47" w:rsidP="00874432">
            <w:pPr>
              <w:pStyle w:val="a1"/>
              <w:numPr>
                <w:ilvl w:val="0"/>
                <w:numId w:val="16"/>
              </w:numPr>
              <w:spacing w:after="0"/>
              <w:ind w:left="0" w:firstLine="284"/>
              <w:jc w:val="both"/>
              <w:rPr>
                <w:sz w:val="20"/>
                <w:szCs w:val="20"/>
              </w:rPr>
            </w:pPr>
            <w:r w:rsidRPr="00216AA7">
              <w:rPr>
                <w:sz w:val="20"/>
                <w:szCs w:val="20"/>
              </w:rPr>
              <w:t>Доведение уровня ежегодного обновления парка персональных компьютеров в Администрации района до 20%</w:t>
            </w:r>
          </w:p>
        </w:tc>
      </w:tr>
      <w:tr w:rsidR="002D35E9" w:rsidTr="007E31C1">
        <w:tc>
          <w:tcPr>
            <w:tcW w:w="3450" w:type="dxa"/>
            <w:shd w:val="clear" w:color="auto" w:fill="auto"/>
          </w:tcPr>
          <w:p w:rsidR="002D35E9" w:rsidRPr="00216AA7" w:rsidRDefault="004E6B47">
            <w:pPr>
              <w:pStyle w:val="aa"/>
              <w:rPr>
                <w:sz w:val="20"/>
                <w:szCs w:val="20"/>
              </w:rPr>
            </w:pPr>
            <w:r w:rsidRPr="00216AA7">
              <w:rPr>
                <w:sz w:val="20"/>
                <w:szCs w:val="20"/>
              </w:rPr>
              <w:t>Целевые</w:t>
            </w:r>
            <w:r w:rsidR="002D35E9" w:rsidRPr="00216AA7">
              <w:rPr>
                <w:sz w:val="20"/>
                <w:szCs w:val="20"/>
              </w:rPr>
              <w:t xml:space="preserve"> индикаторы и показатели, позволяющие оценить ход реализации Программы </w:t>
            </w:r>
          </w:p>
        </w:tc>
        <w:tc>
          <w:tcPr>
            <w:tcW w:w="6174" w:type="dxa"/>
            <w:shd w:val="clear" w:color="auto" w:fill="auto"/>
          </w:tcPr>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Доля</w:t>
            </w:r>
            <w:r w:rsidRPr="00216AA7">
              <w:rPr>
                <w:sz w:val="20"/>
                <w:szCs w:val="20"/>
              </w:rPr>
              <w:t xml:space="preserve"> АРМ Администрации Медвенского района и структурных подразделений   подключенных к корпоративной сети;</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Доля</w:t>
            </w:r>
            <w:r w:rsidRPr="00216AA7">
              <w:rPr>
                <w:sz w:val="20"/>
                <w:szCs w:val="20"/>
              </w:rPr>
              <w:t xml:space="preserve">  АРМ Администрации Медвенского района и структурных подразделений,   имеющих доступ к информационным сервисам (электронная почта, доступ </w:t>
            </w:r>
            <w:proofErr w:type="gramStart"/>
            <w:r w:rsidRPr="00216AA7">
              <w:rPr>
                <w:sz w:val="20"/>
                <w:szCs w:val="20"/>
              </w:rPr>
              <w:t>к</w:t>
            </w:r>
            <w:proofErr w:type="gramEnd"/>
            <w:r w:rsidRPr="00216AA7">
              <w:rPr>
                <w:sz w:val="20"/>
                <w:szCs w:val="20"/>
              </w:rPr>
              <w:t xml:space="preserve"> Интернет, правовые справочные системы);</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Доля</w:t>
            </w:r>
            <w:r w:rsidRPr="00216AA7">
              <w:rPr>
                <w:sz w:val="20"/>
                <w:szCs w:val="20"/>
              </w:rPr>
              <w:t xml:space="preserve"> удаленных структурных подразделений Администрации Медвенского района подключенных к единой сети передачи данных;</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Скорость</w:t>
            </w:r>
            <w:r w:rsidRPr="00216AA7">
              <w:rPr>
                <w:sz w:val="20"/>
                <w:szCs w:val="20"/>
              </w:rPr>
              <w:t xml:space="preserve"> Интернет-канала в корпоративной сети Администрации Медвенского района;</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 xml:space="preserve">Доля </w:t>
            </w:r>
            <w:r w:rsidRPr="00216AA7">
              <w:rPr>
                <w:sz w:val="20"/>
                <w:szCs w:val="20"/>
              </w:rPr>
              <w:t>муниципальных образований Медвенского района имеющих подключение к Единой Информационно-Коммуникационной Системе (далее ЕИКС) Курской области;</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 xml:space="preserve">Уровень </w:t>
            </w:r>
            <w:r w:rsidRPr="00216AA7">
              <w:rPr>
                <w:sz w:val="20"/>
                <w:szCs w:val="20"/>
              </w:rPr>
              <w:t>обеспеченности муниципальных служащих средствами вычислительной техники;</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 xml:space="preserve">Доля АРМ </w:t>
            </w:r>
            <w:r w:rsidRPr="00216AA7">
              <w:rPr>
                <w:sz w:val="20"/>
                <w:szCs w:val="20"/>
              </w:rPr>
              <w:t>Администрации Медвенского района, имеющих подключение к источнику бесперебойного питани</w:t>
            </w:r>
            <w:proofErr w:type="gramStart"/>
            <w:r w:rsidRPr="00216AA7">
              <w:rPr>
                <w:sz w:val="20"/>
                <w:szCs w:val="20"/>
              </w:rPr>
              <w:t>я(</w:t>
            </w:r>
            <w:proofErr w:type="gramEnd"/>
            <w:r w:rsidRPr="00216AA7">
              <w:rPr>
                <w:sz w:val="20"/>
                <w:szCs w:val="20"/>
              </w:rPr>
              <w:t>далее ИБП);</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 xml:space="preserve">Уровень </w:t>
            </w:r>
            <w:r w:rsidRPr="00216AA7">
              <w:rPr>
                <w:sz w:val="20"/>
                <w:szCs w:val="20"/>
              </w:rPr>
              <w:t xml:space="preserve">ежегодного обновления парка персональных компьютеров; </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 xml:space="preserve">Количество </w:t>
            </w:r>
            <w:r w:rsidRPr="00216AA7">
              <w:rPr>
                <w:sz w:val="20"/>
                <w:szCs w:val="20"/>
              </w:rPr>
              <w:t>информационных материалов, ежегодно публикующихся на сайте Администрации Медвенского района;</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доля</w:t>
            </w:r>
            <w:r w:rsidRPr="00216AA7">
              <w:rPr>
                <w:sz w:val="20"/>
                <w:szCs w:val="20"/>
              </w:rPr>
              <w:t xml:space="preserve"> автоматизированных рабочих мест (далее - АРМ) Администрации Медвенского района, обрабатывающих сведения, составляющие персональные данные, от количества АРМ, подлежащих аттестации на момент разработки; </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доля</w:t>
            </w:r>
            <w:r w:rsidRPr="00216AA7">
              <w:rPr>
                <w:sz w:val="20"/>
                <w:szCs w:val="20"/>
              </w:rPr>
              <w:t xml:space="preserve"> аттестованных АРМ Администрации Медвенского района, оснащенных сертифицирован</w:t>
            </w:r>
            <w:r w:rsidRPr="00216AA7">
              <w:rPr>
                <w:sz w:val="20"/>
                <w:szCs w:val="20"/>
              </w:rPr>
              <w:softHyphen/>
              <w:t>ными средствами защиты информации;</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доля</w:t>
            </w:r>
            <w:r w:rsidRPr="00216AA7">
              <w:rPr>
                <w:sz w:val="20"/>
                <w:szCs w:val="20"/>
              </w:rPr>
              <w:t xml:space="preserve"> АРМ Администрации Медвенского района имеющих антивирусную защиту;</w:t>
            </w:r>
          </w:p>
          <w:p w:rsidR="002D35E9" w:rsidRPr="00216AA7" w:rsidRDefault="002D35E9" w:rsidP="00874432">
            <w:pPr>
              <w:pStyle w:val="a1"/>
              <w:numPr>
                <w:ilvl w:val="0"/>
                <w:numId w:val="16"/>
              </w:numPr>
              <w:spacing w:after="0"/>
              <w:ind w:left="0" w:firstLine="284"/>
              <w:jc w:val="both"/>
              <w:rPr>
                <w:sz w:val="20"/>
                <w:szCs w:val="20"/>
              </w:rPr>
            </w:pPr>
            <w:r w:rsidRPr="00216AA7">
              <w:rPr>
                <w:b/>
                <w:sz w:val="20"/>
                <w:szCs w:val="20"/>
              </w:rPr>
              <w:t xml:space="preserve">Количество </w:t>
            </w:r>
            <w:r w:rsidRPr="00216AA7">
              <w:rPr>
                <w:sz w:val="20"/>
                <w:szCs w:val="20"/>
              </w:rPr>
              <w:t>мероприятий по повышению компьютерной грамотности</w:t>
            </w:r>
            <w:r w:rsidR="00B86B70" w:rsidRPr="00216AA7">
              <w:rPr>
                <w:sz w:val="20"/>
                <w:szCs w:val="20"/>
              </w:rPr>
              <w:t>.</w:t>
            </w:r>
          </w:p>
        </w:tc>
      </w:tr>
      <w:tr w:rsidR="002D35E9" w:rsidRPr="004E6B47" w:rsidTr="007E31C1">
        <w:tc>
          <w:tcPr>
            <w:tcW w:w="3450" w:type="dxa"/>
            <w:shd w:val="clear" w:color="auto" w:fill="auto"/>
          </w:tcPr>
          <w:p w:rsidR="002D35E9" w:rsidRPr="00216AA7" w:rsidRDefault="004E6B47">
            <w:pPr>
              <w:pStyle w:val="aa"/>
              <w:rPr>
                <w:sz w:val="20"/>
                <w:szCs w:val="20"/>
              </w:rPr>
            </w:pPr>
            <w:r w:rsidRPr="00216AA7">
              <w:rPr>
                <w:sz w:val="20"/>
                <w:szCs w:val="20"/>
              </w:rPr>
              <w:t>Этапы и с</w:t>
            </w:r>
            <w:r w:rsidR="002D35E9" w:rsidRPr="00216AA7">
              <w:rPr>
                <w:sz w:val="20"/>
                <w:szCs w:val="20"/>
              </w:rPr>
              <w:t>роки реализации Программы</w:t>
            </w:r>
          </w:p>
          <w:p w:rsidR="002D35E9" w:rsidRDefault="002D35E9">
            <w:pPr>
              <w:pStyle w:val="aa"/>
              <w:rPr>
                <w:sz w:val="20"/>
                <w:szCs w:val="20"/>
              </w:rPr>
            </w:pPr>
          </w:p>
          <w:p w:rsidR="00366838" w:rsidRDefault="00366838">
            <w:pPr>
              <w:pStyle w:val="aa"/>
              <w:rPr>
                <w:sz w:val="20"/>
                <w:szCs w:val="20"/>
              </w:rPr>
            </w:pPr>
          </w:p>
          <w:p w:rsidR="00366838" w:rsidRPr="00216AA7" w:rsidRDefault="00366838">
            <w:pPr>
              <w:pStyle w:val="aa"/>
              <w:rPr>
                <w:sz w:val="20"/>
                <w:szCs w:val="20"/>
              </w:rPr>
            </w:pPr>
          </w:p>
        </w:tc>
        <w:tc>
          <w:tcPr>
            <w:tcW w:w="6174" w:type="dxa"/>
            <w:shd w:val="clear" w:color="auto" w:fill="auto"/>
          </w:tcPr>
          <w:p w:rsidR="002D35E9" w:rsidRPr="00216AA7" w:rsidRDefault="004E6B47" w:rsidP="00216AA7">
            <w:pPr>
              <w:pStyle w:val="aa"/>
              <w:jc w:val="both"/>
              <w:rPr>
                <w:sz w:val="20"/>
                <w:szCs w:val="20"/>
              </w:rPr>
            </w:pPr>
            <w:r w:rsidRPr="00216AA7">
              <w:rPr>
                <w:sz w:val="20"/>
                <w:szCs w:val="20"/>
              </w:rPr>
              <w:t>Программа реализуется в 2013 - 2015 годы в 1 этап</w:t>
            </w:r>
          </w:p>
        </w:tc>
      </w:tr>
      <w:tr w:rsidR="002D35E9" w:rsidTr="007E31C1">
        <w:tc>
          <w:tcPr>
            <w:tcW w:w="3450" w:type="dxa"/>
            <w:shd w:val="clear" w:color="auto" w:fill="auto"/>
          </w:tcPr>
          <w:p w:rsidR="002D35E9" w:rsidRPr="00216AA7" w:rsidRDefault="002D35E9">
            <w:pPr>
              <w:pStyle w:val="aa"/>
              <w:rPr>
                <w:sz w:val="20"/>
                <w:szCs w:val="20"/>
              </w:rPr>
            </w:pPr>
            <w:r w:rsidRPr="00216AA7">
              <w:rPr>
                <w:sz w:val="20"/>
                <w:szCs w:val="20"/>
              </w:rPr>
              <w:lastRenderedPageBreak/>
              <w:t xml:space="preserve">Объемы и источники финансирования Программы </w:t>
            </w:r>
          </w:p>
        </w:tc>
        <w:tc>
          <w:tcPr>
            <w:tcW w:w="6174" w:type="dxa"/>
            <w:shd w:val="clear" w:color="auto" w:fill="auto"/>
          </w:tcPr>
          <w:p w:rsidR="004E6B47" w:rsidRPr="00216AA7" w:rsidRDefault="00B86B70" w:rsidP="00216AA7">
            <w:pPr>
              <w:pStyle w:val="aa"/>
              <w:jc w:val="both"/>
              <w:rPr>
                <w:sz w:val="20"/>
                <w:szCs w:val="20"/>
              </w:rPr>
            </w:pPr>
            <w:r w:rsidRPr="00216AA7">
              <w:rPr>
                <w:sz w:val="20"/>
                <w:szCs w:val="20"/>
              </w:rPr>
              <w:t>Определяю</w:t>
            </w:r>
            <w:r w:rsidR="004E6B47" w:rsidRPr="00216AA7">
              <w:rPr>
                <w:sz w:val="20"/>
                <w:szCs w:val="20"/>
              </w:rPr>
              <w:t xml:space="preserve">тся бюджетом </w:t>
            </w:r>
            <w:r w:rsidRPr="00216AA7">
              <w:rPr>
                <w:sz w:val="20"/>
                <w:szCs w:val="20"/>
              </w:rPr>
              <w:t xml:space="preserve">Медвенского </w:t>
            </w:r>
            <w:r w:rsidR="004E6B47" w:rsidRPr="00216AA7">
              <w:rPr>
                <w:sz w:val="20"/>
                <w:szCs w:val="20"/>
              </w:rPr>
              <w:t>района на год.</w:t>
            </w:r>
          </w:p>
          <w:p w:rsidR="004E6B47" w:rsidRPr="00216AA7" w:rsidRDefault="004E6B47" w:rsidP="00216AA7">
            <w:pPr>
              <w:pStyle w:val="aa"/>
              <w:ind w:left="709"/>
              <w:jc w:val="both"/>
              <w:rPr>
                <w:sz w:val="20"/>
                <w:szCs w:val="20"/>
              </w:rPr>
            </w:pPr>
            <w:r w:rsidRPr="00216AA7">
              <w:rPr>
                <w:sz w:val="20"/>
                <w:szCs w:val="20"/>
              </w:rPr>
              <w:t xml:space="preserve">на 2013 год – 787 450 рублей </w:t>
            </w:r>
          </w:p>
          <w:p w:rsidR="004E6B47" w:rsidRPr="00216AA7" w:rsidRDefault="004E6B47" w:rsidP="00216AA7">
            <w:pPr>
              <w:pStyle w:val="aa"/>
              <w:ind w:left="709"/>
              <w:jc w:val="both"/>
              <w:rPr>
                <w:sz w:val="20"/>
                <w:szCs w:val="20"/>
              </w:rPr>
            </w:pPr>
            <w:r w:rsidRPr="00216AA7">
              <w:rPr>
                <w:sz w:val="20"/>
                <w:szCs w:val="20"/>
              </w:rPr>
              <w:t xml:space="preserve">на 2014 год – 968 130 рублей  92 коп </w:t>
            </w:r>
          </w:p>
          <w:p w:rsidR="002D35E9" w:rsidRPr="00216AA7" w:rsidRDefault="004E6B47" w:rsidP="00216AA7">
            <w:pPr>
              <w:pStyle w:val="aa"/>
              <w:ind w:left="709"/>
              <w:jc w:val="both"/>
              <w:rPr>
                <w:sz w:val="20"/>
                <w:szCs w:val="20"/>
              </w:rPr>
            </w:pPr>
            <w:r w:rsidRPr="00216AA7">
              <w:rPr>
                <w:sz w:val="20"/>
                <w:szCs w:val="20"/>
              </w:rPr>
              <w:t>на 2015 год - 325 700 рублей</w:t>
            </w:r>
          </w:p>
          <w:p w:rsidR="004E6B47" w:rsidRPr="00216AA7" w:rsidRDefault="004E6B47" w:rsidP="00216AA7">
            <w:pPr>
              <w:pStyle w:val="aa"/>
              <w:jc w:val="both"/>
              <w:rPr>
                <w:sz w:val="20"/>
                <w:szCs w:val="20"/>
              </w:rPr>
            </w:pPr>
            <w:r w:rsidRPr="00216AA7">
              <w:rPr>
                <w:sz w:val="20"/>
                <w:szCs w:val="20"/>
              </w:rPr>
              <w:t xml:space="preserve">Объемы финансирования из бюджетов поселений определяются на основании </w:t>
            </w:r>
            <w:r w:rsidR="00CA6B9F" w:rsidRPr="00216AA7">
              <w:rPr>
                <w:sz w:val="20"/>
                <w:szCs w:val="20"/>
              </w:rPr>
              <w:t>решения соответствующего представительного органа</w:t>
            </w:r>
          </w:p>
        </w:tc>
      </w:tr>
      <w:tr w:rsidR="002D35E9" w:rsidTr="007E31C1">
        <w:tc>
          <w:tcPr>
            <w:tcW w:w="3450" w:type="dxa"/>
            <w:shd w:val="clear" w:color="auto" w:fill="auto"/>
          </w:tcPr>
          <w:p w:rsidR="002D35E9" w:rsidRPr="00216AA7" w:rsidRDefault="002D35E9">
            <w:pPr>
              <w:pStyle w:val="aa"/>
              <w:rPr>
                <w:sz w:val="20"/>
                <w:szCs w:val="20"/>
              </w:rPr>
            </w:pPr>
            <w:r w:rsidRPr="00216AA7">
              <w:rPr>
                <w:sz w:val="20"/>
                <w:szCs w:val="20"/>
              </w:rPr>
              <w:t>Ожидаемые конечные результаты реализации Программы и показатели социально-экономической эффективности</w:t>
            </w:r>
          </w:p>
        </w:tc>
        <w:tc>
          <w:tcPr>
            <w:tcW w:w="6174" w:type="dxa"/>
            <w:shd w:val="clear" w:color="auto" w:fill="auto"/>
          </w:tcPr>
          <w:p w:rsidR="002D35E9" w:rsidRPr="00216AA7" w:rsidRDefault="002D35E9" w:rsidP="00216AA7">
            <w:pPr>
              <w:pStyle w:val="aa"/>
              <w:numPr>
                <w:ilvl w:val="0"/>
                <w:numId w:val="25"/>
              </w:numPr>
              <w:ind w:left="18" w:firstLine="0"/>
              <w:jc w:val="both"/>
              <w:rPr>
                <w:sz w:val="20"/>
                <w:szCs w:val="20"/>
              </w:rPr>
            </w:pPr>
            <w:r w:rsidRPr="00216AA7">
              <w:rPr>
                <w:sz w:val="20"/>
                <w:szCs w:val="20"/>
              </w:rPr>
              <w:t>повышение качества муниципальных услуг населению и бизнесу,</w:t>
            </w:r>
          </w:p>
          <w:p w:rsidR="002D35E9" w:rsidRPr="00216AA7" w:rsidRDefault="002D35E9" w:rsidP="00216AA7">
            <w:pPr>
              <w:pStyle w:val="aa"/>
              <w:numPr>
                <w:ilvl w:val="0"/>
                <w:numId w:val="25"/>
              </w:numPr>
              <w:ind w:left="18" w:firstLine="0"/>
              <w:jc w:val="both"/>
              <w:rPr>
                <w:sz w:val="20"/>
                <w:szCs w:val="20"/>
              </w:rPr>
            </w:pPr>
            <w:r w:rsidRPr="00216AA7">
              <w:rPr>
                <w:sz w:val="20"/>
                <w:szCs w:val="20"/>
              </w:rPr>
              <w:t xml:space="preserve">снижение издержек и временных затрат на оказание этих услуг, </w:t>
            </w:r>
          </w:p>
          <w:p w:rsidR="002D35E9" w:rsidRPr="00216AA7" w:rsidRDefault="002D35E9" w:rsidP="00216AA7">
            <w:pPr>
              <w:pStyle w:val="aa"/>
              <w:numPr>
                <w:ilvl w:val="0"/>
                <w:numId w:val="25"/>
              </w:numPr>
              <w:ind w:left="18" w:firstLine="0"/>
              <w:jc w:val="both"/>
              <w:rPr>
                <w:sz w:val="20"/>
                <w:szCs w:val="20"/>
              </w:rPr>
            </w:pPr>
            <w:r w:rsidRPr="00216AA7">
              <w:rPr>
                <w:sz w:val="20"/>
                <w:szCs w:val="20"/>
              </w:rPr>
              <w:t xml:space="preserve">создание условий для повышения инвестиционной привлекательности Медвенского района и высоких темпов экономического развития, </w:t>
            </w:r>
          </w:p>
          <w:p w:rsidR="002D35E9" w:rsidRPr="00216AA7" w:rsidRDefault="002D35E9" w:rsidP="00216AA7">
            <w:pPr>
              <w:pStyle w:val="aa"/>
              <w:numPr>
                <w:ilvl w:val="0"/>
                <w:numId w:val="25"/>
              </w:numPr>
              <w:ind w:left="18" w:firstLine="0"/>
              <w:jc w:val="both"/>
              <w:rPr>
                <w:sz w:val="20"/>
                <w:szCs w:val="20"/>
              </w:rPr>
            </w:pPr>
            <w:r w:rsidRPr="00216AA7">
              <w:rPr>
                <w:sz w:val="20"/>
                <w:szCs w:val="20"/>
              </w:rPr>
              <w:t xml:space="preserve">создание эффективной системы взаимодействия населения с представительными и исполнительными органами местного самоуправления, </w:t>
            </w:r>
          </w:p>
          <w:p w:rsidR="002D35E9" w:rsidRPr="00216AA7" w:rsidRDefault="002D35E9" w:rsidP="00216AA7">
            <w:pPr>
              <w:pStyle w:val="aa"/>
              <w:numPr>
                <w:ilvl w:val="0"/>
                <w:numId w:val="25"/>
              </w:numPr>
              <w:ind w:left="18" w:firstLine="0"/>
              <w:jc w:val="both"/>
              <w:rPr>
                <w:sz w:val="20"/>
                <w:szCs w:val="20"/>
              </w:rPr>
            </w:pPr>
            <w:r w:rsidRPr="00216AA7">
              <w:rPr>
                <w:sz w:val="20"/>
                <w:szCs w:val="20"/>
              </w:rPr>
              <w:t>обеспечение эффективной системы информирования населения о деятельности органов местного самоуправ</w:t>
            </w:r>
            <w:r w:rsidR="00CA6B9F" w:rsidRPr="00216AA7">
              <w:rPr>
                <w:sz w:val="20"/>
                <w:szCs w:val="20"/>
              </w:rPr>
              <w:t>ления  Медвенского</w:t>
            </w:r>
            <w:r w:rsidRPr="00216AA7">
              <w:rPr>
                <w:sz w:val="20"/>
                <w:szCs w:val="20"/>
              </w:rPr>
              <w:t xml:space="preserve"> район</w:t>
            </w:r>
            <w:r w:rsidR="00CA6B9F" w:rsidRPr="00216AA7">
              <w:rPr>
                <w:sz w:val="20"/>
                <w:szCs w:val="20"/>
              </w:rPr>
              <w:t>а</w:t>
            </w:r>
            <w:r w:rsidRPr="00216AA7">
              <w:rPr>
                <w:sz w:val="20"/>
                <w:szCs w:val="20"/>
              </w:rPr>
              <w:t xml:space="preserve"> и получения информации от населения.</w:t>
            </w:r>
          </w:p>
        </w:tc>
      </w:tr>
    </w:tbl>
    <w:p w:rsidR="00CF59D8" w:rsidRDefault="00CF59D8">
      <w:pPr>
        <w:pStyle w:val="a1"/>
        <w:spacing w:after="0"/>
        <w:jc w:val="center"/>
        <w:rPr>
          <w:color w:val="000000"/>
          <w:sz w:val="20"/>
          <w:szCs w:val="20"/>
        </w:rPr>
      </w:pPr>
    </w:p>
    <w:p w:rsidR="00366838" w:rsidRDefault="00366838">
      <w:pPr>
        <w:pStyle w:val="a1"/>
        <w:spacing w:after="0"/>
        <w:jc w:val="center"/>
        <w:rPr>
          <w:color w:val="000000"/>
          <w:sz w:val="20"/>
          <w:szCs w:val="20"/>
        </w:rPr>
      </w:pPr>
    </w:p>
    <w:p w:rsidR="00366838" w:rsidRDefault="00366838">
      <w:pPr>
        <w:pStyle w:val="a1"/>
        <w:spacing w:after="0"/>
        <w:jc w:val="center"/>
        <w:rPr>
          <w:color w:val="000000"/>
          <w:sz w:val="20"/>
          <w:szCs w:val="20"/>
        </w:rPr>
      </w:pPr>
    </w:p>
    <w:p w:rsidR="00366838" w:rsidRDefault="00366838">
      <w:pPr>
        <w:pStyle w:val="a1"/>
        <w:spacing w:after="0"/>
        <w:jc w:val="center"/>
        <w:rPr>
          <w:color w:val="000000"/>
          <w:sz w:val="20"/>
          <w:szCs w:val="20"/>
        </w:rPr>
      </w:pPr>
    </w:p>
    <w:p w:rsidR="00225E8F" w:rsidRPr="00CA6B9F" w:rsidRDefault="00225E8F" w:rsidP="000015D1">
      <w:pPr>
        <w:pStyle w:val="a1"/>
        <w:pageBreakBefore/>
        <w:numPr>
          <w:ilvl w:val="0"/>
          <w:numId w:val="17"/>
        </w:numPr>
        <w:spacing w:after="0"/>
        <w:jc w:val="center"/>
        <w:rPr>
          <w:b/>
          <w:bCs/>
          <w:smallCaps/>
          <w:kern w:val="30"/>
        </w:rPr>
      </w:pPr>
      <w:r w:rsidRPr="00CA6B9F">
        <w:rPr>
          <w:b/>
          <w:bCs/>
          <w:smallCaps/>
          <w:kern w:val="30"/>
        </w:rPr>
        <w:lastRenderedPageBreak/>
        <w:t>Характеристика проблемы, на решение которой направлена Программа</w:t>
      </w:r>
    </w:p>
    <w:p w:rsidR="000015D1" w:rsidRPr="00CA6B9F" w:rsidRDefault="000015D1" w:rsidP="000015D1">
      <w:pPr>
        <w:pStyle w:val="a1"/>
        <w:tabs>
          <w:tab w:val="left" w:pos="-15"/>
        </w:tabs>
        <w:spacing w:after="0"/>
        <w:contextualSpacing/>
        <w:jc w:val="both"/>
      </w:pPr>
    </w:p>
    <w:p w:rsidR="002C700C" w:rsidRPr="002C700C" w:rsidRDefault="002C700C" w:rsidP="002C700C">
      <w:pPr>
        <w:widowControl/>
        <w:suppressAutoHyphens w:val="0"/>
        <w:ind w:firstLine="567"/>
        <w:jc w:val="both"/>
        <w:rPr>
          <w:rFonts w:eastAsia="Times New Roman" w:cs="Times New Roman"/>
          <w:color w:val="000000"/>
          <w:kern w:val="0"/>
          <w:sz w:val="23"/>
          <w:szCs w:val="23"/>
          <w:lang w:eastAsia="ru-RU" w:bidi="ar-SA"/>
        </w:rPr>
      </w:pPr>
      <w:r w:rsidRPr="002C700C">
        <w:rPr>
          <w:rFonts w:eastAsia="Times New Roman" w:cs="Times New Roman"/>
          <w:color w:val="000000"/>
          <w:kern w:val="0"/>
          <w:sz w:val="23"/>
          <w:szCs w:val="23"/>
          <w:lang w:eastAsia="ru-RU" w:bidi="ar-SA"/>
        </w:rPr>
        <w:t>Реализация муниципальной реформы в Российской Федерации сделала актуальным вопрос об эффективности работы органов местного самоуправления. При этом финансовая самостоятельность муниципальных образований, а также способность оперативного реагирования рассматривается как наиболее действенный способ решения стоящих перед органами местного самоуправления задач. Текущее состояние и перспективы общественного, экономического и социального развития района также требуют своевременного и качественного информационного обеспечения официальной правовой информацией органов местного самоуправления, граждан, юридических лиц, общественных организаций.</w:t>
      </w:r>
    </w:p>
    <w:p w:rsidR="002C700C" w:rsidRPr="002C700C" w:rsidRDefault="002C700C" w:rsidP="002C700C">
      <w:pPr>
        <w:widowControl/>
        <w:suppressAutoHyphens w:val="0"/>
        <w:ind w:firstLine="567"/>
        <w:jc w:val="both"/>
        <w:rPr>
          <w:rFonts w:eastAsia="Times New Roman" w:cs="Times New Roman"/>
          <w:color w:val="000000"/>
          <w:kern w:val="0"/>
          <w:sz w:val="23"/>
          <w:szCs w:val="23"/>
          <w:lang w:eastAsia="ru-RU" w:bidi="ar-SA"/>
        </w:rPr>
      </w:pPr>
      <w:r w:rsidRPr="002C700C">
        <w:rPr>
          <w:rFonts w:eastAsia="Times New Roman" w:cs="Times New Roman"/>
          <w:color w:val="000000"/>
          <w:kern w:val="0"/>
          <w:sz w:val="23"/>
          <w:szCs w:val="23"/>
          <w:lang w:eastAsia="ru-RU" w:bidi="ar-SA"/>
        </w:rPr>
        <w:t>Информатизация </w:t>
      </w:r>
      <w:r w:rsidR="007C7ECC">
        <w:rPr>
          <w:rFonts w:eastAsia="Times New Roman" w:cs="Times New Roman"/>
          <w:color w:val="000000"/>
          <w:kern w:val="0"/>
          <w:sz w:val="23"/>
          <w:szCs w:val="23"/>
          <w:lang w:eastAsia="ru-RU" w:bidi="ar-SA"/>
        </w:rPr>
        <w:t>органов местного самоуправления</w:t>
      </w:r>
      <w:r w:rsidRPr="002C700C">
        <w:rPr>
          <w:rFonts w:eastAsia="Times New Roman" w:cs="Times New Roman"/>
          <w:color w:val="000000"/>
          <w:kern w:val="0"/>
          <w:sz w:val="23"/>
          <w:szCs w:val="23"/>
          <w:lang w:eastAsia="ru-RU" w:bidi="ar-SA"/>
        </w:rPr>
        <w:t xml:space="preserve"> позволяет дать четкое видение ресурсов, имеющихся в муниципальных образованиях, обеспечить более эффективное  наполнение местных бюджетов, создать аналитическую базу для принятия управленческих решений.</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При этом ставить в основу информатизации разносторонние предложения отдельным структурным подразделениям не является рациональным решением, поскольку не отвечает задачам стратегического развития ИТК-инфраструктуры учреждения.  </w:t>
      </w:r>
      <w:proofErr w:type="gramStart"/>
      <w:r w:rsidRPr="002C700C">
        <w:rPr>
          <w:rFonts w:eastAsia="Times New Roman" w:cs="Times New Roman"/>
          <w:color w:val="000000"/>
          <w:kern w:val="0"/>
          <w:sz w:val="23"/>
          <w:szCs w:val="23"/>
          <w:lang w:eastAsia="ru-RU" w:bidi="ar-SA"/>
        </w:rPr>
        <w:t xml:space="preserve">Если взять, конкретно, </w:t>
      </w:r>
      <w:r w:rsidR="00A6204B">
        <w:rPr>
          <w:rFonts w:eastAsia="Times New Roman" w:cs="Times New Roman"/>
          <w:color w:val="000000"/>
          <w:kern w:val="0"/>
          <w:sz w:val="23"/>
          <w:szCs w:val="23"/>
          <w:lang w:eastAsia="ru-RU" w:bidi="ar-SA"/>
        </w:rPr>
        <w:t>органы местного самоуправления</w:t>
      </w:r>
      <w:r w:rsidRPr="002C700C">
        <w:rPr>
          <w:rFonts w:eastAsia="Times New Roman" w:cs="Times New Roman"/>
          <w:color w:val="000000"/>
          <w:kern w:val="0"/>
          <w:sz w:val="23"/>
          <w:szCs w:val="23"/>
          <w:lang w:eastAsia="ru-RU" w:bidi="ar-SA"/>
        </w:rPr>
        <w:t xml:space="preserve"> Медвенского района, можно увидеть, что попытка создания собственных информационных баз в рамках одного структурного подразделения в отрыве от решения общих задач в ряде случаев приводила</w:t>
      </w:r>
      <w:r>
        <w:rPr>
          <w:rFonts w:eastAsia="Times New Roman" w:cs="Times New Roman"/>
          <w:color w:val="000000"/>
          <w:kern w:val="0"/>
          <w:sz w:val="23"/>
          <w:szCs w:val="23"/>
          <w:lang w:eastAsia="ru-RU" w:bidi="ar-SA"/>
        </w:rPr>
        <w:t xml:space="preserve"> </w:t>
      </w:r>
      <w:r w:rsidRPr="002C700C">
        <w:rPr>
          <w:rFonts w:eastAsia="Times New Roman" w:cs="Times New Roman"/>
          <w:color w:val="000000"/>
          <w:kern w:val="0"/>
          <w:sz w:val="23"/>
          <w:szCs w:val="23"/>
          <w:lang w:eastAsia="ru-RU" w:bidi="ar-SA"/>
        </w:rPr>
        <w:t>(или имела предпосылки) к необоснованной трате средств на приобретение как технического, так и программного обеспечения, дублированию процессов сбора и обработки информации, получаемой с подотчетных органов управления и организаций;</w:t>
      </w:r>
      <w:proofErr w:type="gramEnd"/>
      <w:r w:rsidRPr="002C700C">
        <w:rPr>
          <w:rFonts w:eastAsia="Times New Roman" w:cs="Times New Roman"/>
          <w:color w:val="000000"/>
          <w:kern w:val="0"/>
          <w:sz w:val="23"/>
          <w:szCs w:val="23"/>
          <w:lang w:eastAsia="ru-RU" w:bidi="ar-SA"/>
        </w:rPr>
        <w:t xml:space="preserve"> созданию информационных баз и банков данных, не способных к интеграции в единое информационное пространство (по своей структуре и выбранной платформе).</w:t>
      </w:r>
      <w:r w:rsidR="00A6204B">
        <w:rPr>
          <w:rFonts w:eastAsia="Times New Roman" w:cs="Times New Roman"/>
          <w:color w:val="000000"/>
          <w:kern w:val="0"/>
          <w:sz w:val="23"/>
          <w:szCs w:val="23"/>
          <w:lang w:eastAsia="ru-RU" w:bidi="ar-SA"/>
        </w:rPr>
        <w:t xml:space="preserve"> </w:t>
      </w:r>
      <w:r w:rsidRPr="002C700C">
        <w:rPr>
          <w:rFonts w:eastAsia="Times New Roman" w:cs="Times New Roman"/>
          <w:color w:val="000000"/>
          <w:kern w:val="0"/>
          <w:sz w:val="23"/>
          <w:szCs w:val="23"/>
          <w:lang w:eastAsia="ru-RU" w:bidi="ar-SA"/>
        </w:rPr>
        <w:t>Поэтому решение задачи информатизации органа местного самоуправления не может происходить без комплексного подхода в рамках единой программы.</w:t>
      </w:r>
    </w:p>
    <w:p w:rsidR="00412594" w:rsidRDefault="00A6204B" w:rsidP="002C700C">
      <w:pPr>
        <w:widowControl/>
        <w:suppressAutoHyphens w:val="0"/>
        <w:ind w:firstLine="567"/>
        <w:jc w:val="both"/>
        <w:rPr>
          <w:rFonts w:eastAsia="Times New Roman" w:cs="Times New Roman"/>
          <w:color w:val="000000"/>
          <w:kern w:val="0"/>
          <w:sz w:val="23"/>
          <w:szCs w:val="23"/>
          <w:lang w:eastAsia="ru-RU" w:bidi="ar-SA"/>
        </w:rPr>
      </w:pPr>
      <w:r>
        <w:rPr>
          <w:rFonts w:eastAsia="Times New Roman" w:cs="Times New Roman"/>
          <w:color w:val="000000"/>
          <w:kern w:val="0"/>
          <w:sz w:val="23"/>
          <w:szCs w:val="23"/>
          <w:lang w:eastAsia="ru-RU" w:bidi="ar-SA"/>
        </w:rPr>
        <w:t>Другой</w:t>
      </w:r>
      <w:r w:rsidR="002C700C" w:rsidRPr="002C700C">
        <w:rPr>
          <w:rFonts w:eastAsia="Times New Roman" w:cs="Times New Roman"/>
          <w:color w:val="000000"/>
          <w:kern w:val="0"/>
          <w:sz w:val="23"/>
          <w:szCs w:val="23"/>
          <w:lang w:eastAsia="ru-RU" w:bidi="ar-SA"/>
        </w:rPr>
        <w:t xml:space="preserve"> распространенн</w:t>
      </w:r>
      <w:r>
        <w:rPr>
          <w:rFonts w:eastAsia="Times New Roman" w:cs="Times New Roman"/>
          <w:color w:val="000000"/>
          <w:kern w:val="0"/>
          <w:sz w:val="23"/>
          <w:szCs w:val="23"/>
          <w:lang w:eastAsia="ru-RU" w:bidi="ar-SA"/>
        </w:rPr>
        <w:t>ой</w:t>
      </w:r>
      <w:r w:rsidR="002C700C" w:rsidRPr="002C700C">
        <w:rPr>
          <w:rFonts w:eastAsia="Times New Roman" w:cs="Times New Roman"/>
          <w:color w:val="000000"/>
          <w:kern w:val="0"/>
          <w:sz w:val="23"/>
          <w:szCs w:val="23"/>
          <w:lang w:eastAsia="ru-RU" w:bidi="ar-SA"/>
        </w:rPr>
        <w:t xml:space="preserve"> проблем</w:t>
      </w:r>
      <w:r>
        <w:rPr>
          <w:rFonts w:eastAsia="Times New Roman" w:cs="Times New Roman"/>
          <w:color w:val="000000"/>
          <w:kern w:val="0"/>
          <w:sz w:val="23"/>
          <w:szCs w:val="23"/>
          <w:lang w:eastAsia="ru-RU" w:bidi="ar-SA"/>
        </w:rPr>
        <w:t>ой</w:t>
      </w:r>
      <w:r w:rsidR="002C700C" w:rsidRPr="002C700C">
        <w:rPr>
          <w:rFonts w:eastAsia="Times New Roman" w:cs="Times New Roman"/>
          <w:color w:val="000000"/>
          <w:kern w:val="0"/>
          <w:sz w:val="23"/>
          <w:szCs w:val="23"/>
          <w:lang w:eastAsia="ru-RU" w:bidi="ar-SA"/>
        </w:rPr>
        <w:t xml:space="preserve"> эффективного взаимодействия является </w:t>
      </w:r>
      <w:r w:rsidR="00412594">
        <w:rPr>
          <w:rFonts w:eastAsia="Times New Roman" w:cs="Times New Roman"/>
          <w:color w:val="000000"/>
          <w:kern w:val="0"/>
          <w:sz w:val="23"/>
          <w:szCs w:val="23"/>
          <w:lang w:eastAsia="ru-RU" w:bidi="ar-SA"/>
        </w:rPr>
        <w:t>обмен</w:t>
      </w:r>
      <w:r w:rsidR="002C700C" w:rsidRPr="002C700C">
        <w:rPr>
          <w:rFonts w:eastAsia="Times New Roman" w:cs="Times New Roman"/>
          <w:color w:val="000000"/>
          <w:kern w:val="0"/>
          <w:sz w:val="23"/>
          <w:szCs w:val="23"/>
          <w:lang w:eastAsia="ru-RU" w:bidi="ar-SA"/>
        </w:rPr>
        <w:t xml:space="preserve"> информацией и электронными документами в частности между сотрудниками (включая контакты руководства с подчиненными).</w:t>
      </w:r>
      <w:r>
        <w:rPr>
          <w:rFonts w:eastAsia="Times New Roman" w:cs="Times New Roman"/>
          <w:color w:val="000000"/>
          <w:kern w:val="0"/>
          <w:sz w:val="23"/>
          <w:szCs w:val="23"/>
          <w:lang w:eastAsia="ru-RU" w:bidi="ar-SA"/>
        </w:rPr>
        <w:t xml:space="preserve"> </w:t>
      </w:r>
      <w:r w:rsidR="002C700C" w:rsidRPr="002C700C">
        <w:rPr>
          <w:rFonts w:eastAsia="Times New Roman" w:cs="Times New Roman"/>
          <w:color w:val="000000"/>
          <w:kern w:val="0"/>
          <w:sz w:val="23"/>
          <w:szCs w:val="23"/>
          <w:lang w:eastAsia="ru-RU" w:bidi="ar-SA"/>
        </w:rPr>
        <w:t>Интегрируя автоматизированные системы в единое информационное пространство можно получить наибольший эффект от их использования. Существенная роль в формировании единого информационного пространства отводится созданию общенациональной телекоммуникационной сети страны (ФЦП “Электронное правительство”), которая позволит объединить различные сети, системы и комплексы сре</w:t>
      </w:r>
      <w:proofErr w:type="gramStart"/>
      <w:r w:rsidR="002C700C" w:rsidRPr="002C700C">
        <w:rPr>
          <w:rFonts w:eastAsia="Times New Roman" w:cs="Times New Roman"/>
          <w:color w:val="000000"/>
          <w:kern w:val="0"/>
          <w:sz w:val="23"/>
          <w:szCs w:val="23"/>
          <w:lang w:eastAsia="ru-RU" w:bidi="ar-SA"/>
        </w:rPr>
        <w:t>дств св</w:t>
      </w:r>
      <w:proofErr w:type="gramEnd"/>
      <w:r w:rsidR="002C700C" w:rsidRPr="002C700C">
        <w:rPr>
          <w:rFonts w:eastAsia="Times New Roman" w:cs="Times New Roman"/>
          <w:color w:val="000000"/>
          <w:kern w:val="0"/>
          <w:sz w:val="23"/>
          <w:szCs w:val="23"/>
          <w:lang w:eastAsia="ru-RU" w:bidi="ar-SA"/>
        </w:rPr>
        <w:t>язи, обеспечив потребителям доступ к соответствующим территориально-распределенным информационным ресурсам, обмен информацией в режимах передачи данных и электронного документооборота.</w:t>
      </w:r>
      <w:r>
        <w:rPr>
          <w:rFonts w:eastAsia="Times New Roman" w:cs="Times New Roman"/>
          <w:color w:val="000000"/>
          <w:kern w:val="0"/>
          <w:sz w:val="23"/>
          <w:szCs w:val="23"/>
          <w:lang w:eastAsia="ru-RU" w:bidi="ar-SA"/>
        </w:rPr>
        <w:t xml:space="preserve"> </w:t>
      </w:r>
    </w:p>
    <w:p w:rsidR="002C700C" w:rsidRPr="00A6204B" w:rsidRDefault="00A6204B" w:rsidP="002C700C">
      <w:pPr>
        <w:widowControl/>
        <w:suppressAutoHyphens w:val="0"/>
        <w:ind w:firstLine="567"/>
        <w:jc w:val="both"/>
        <w:rPr>
          <w:rFonts w:ascii="Tahoma" w:eastAsia="Times New Roman" w:hAnsi="Tahoma" w:cs="Tahoma"/>
          <w:color w:val="000000"/>
          <w:kern w:val="0"/>
          <w:sz w:val="27"/>
          <w:szCs w:val="27"/>
          <w:lang w:eastAsia="ru-RU" w:bidi="ar-SA"/>
        </w:rPr>
      </w:pPr>
      <w:proofErr w:type="gramStart"/>
      <w:r>
        <w:rPr>
          <w:rFonts w:eastAsia="Times New Roman" w:cs="Times New Roman"/>
          <w:color w:val="000000"/>
          <w:kern w:val="0"/>
          <w:sz w:val="23"/>
          <w:szCs w:val="23"/>
          <w:lang w:eastAsia="ru-RU" w:bidi="ar-SA"/>
        </w:rPr>
        <w:t xml:space="preserve">В </w:t>
      </w:r>
      <w:r w:rsidR="00412594">
        <w:rPr>
          <w:rFonts w:eastAsia="Times New Roman" w:cs="Times New Roman"/>
          <w:color w:val="000000"/>
          <w:kern w:val="0"/>
          <w:sz w:val="23"/>
          <w:szCs w:val="23"/>
          <w:lang w:eastAsia="ru-RU" w:bidi="ar-SA"/>
        </w:rPr>
        <w:t>настоящее время</w:t>
      </w:r>
      <w:r>
        <w:rPr>
          <w:rFonts w:eastAsia="Times New Roman" w:cs="Times New Roman"/>
          <w:color w:val="000000"/>
          <w:kern w:val="0"/>
          <w:sz w:val="23"/>
          <w:szCs w:val="23"/>
          <w:lang w:eastAsia="ru-RU" w:bidi="ar-SA"/>
        </w:rPr>
        <w:t xml:space="preserve"> в Курской осуществляется построение единого информационного пространства органов государственной и муниципальной власти </w:t>
      </w:r>
      <w:r w:rsidR="00412594">
        <w:rPr>
          <w:rFonts w:eastAsia="Times New Roman" w:cs="Times New Roman"/>
          <w:color w:val="000000"/>
          <w:kern w:val="0"/>
          <w:sz w:val="23"/>
          <w:szCs w:val="23"/>
          <w:lang w:eastAsia="ru-RU" w:bidi="ar-SA"/>
        </w:rPr>
        <w:t xml:space="preserve">области (ОЦП </w:t>
      </w:r>
      <w:r w:rsidR="00412594" w:rsidRPr="00412594">
        <w:rPr>
          <w:rFonts w:eastAsia="Times New Roman" w:cs="Times New Roman"/>
          <w:color w:val="000000"/>
          <w:kern w:val="0"/>
          <w:sz w:val="23"/>
          <w:szCs w:val="23"/>
          <w:lang w:eastAsia="ru-RU" w:bidi="ar-SA"/>
        </w:rPr>
        <w:t>«Инфо</w:t>
      </w:r>
      <w:r w:rsidR="00412594">
        <w:rPr>
          <w:rFonts w:eastAsia="Times New Roman" w:cs="Times New Roman"/>
          <w:color w:val="000000"/>
          <w:kern w:val="0"/>
          <w:sz w:val="23"/>
          <w:szCs w:val="23"/>
          <w:lang w:eastAsia="ru-RU" w:bidi="ar-SA"/>
        </w:rPr>
        <w:t>рматизация Курской области</w:t>
      </w:r>
      <w:r w:rsidR="00412594" w:rsidRPr="00412594">
        <w:rPr>
          <w:rFonts w:eastAsia="Times New Roman" w:cs="Times New Roman"/>
          <w:color w:val="000000"/>
          <w:kern w:val="0"/>
          <w:sz w:val="23"/>
          <w:szCs w:val="23"/>
          <w:lang w:eastAsia="ru-RU" w:bidi="ar-SA"/>
        </w:rPr>
        <w:t>»</w:t>
      </w:r>
      <w:r w:rsidR="00412594">
        <w:rPr>
          <w:rFonts w:eastAsia="Times New Roman" w:cs="Times New Roman"/>
          <w:color w:val="000000"/>
          <w:kern w:val="0"/>
          <w:sz w:val="23"/>
          <w:szCs w:val="23"/>
          <w:lang w:eastAsia="ru-RU" w:bidi="ar-SA"/>
        </w:rPr>
        <w:t>), в рамках которого</w:t>
      </w:r>
      <w:r>
        <w:rPr>
          <w:rFonts w:eastAsia="Times New Roman" w:cs="Times New Roman"/>
          <w:color w:val="000000"/>
          <w:kern w:val="0"/>
          <w:sz w:val="23"/>
          <w:szCs w:val="23"/>
          <w:lang w:eastAsia="ru-RU" w:bidi="ar-SA"/>
        </w:rPr>
        <w:t xml:space="preserve"> в Медвенском районе развернут сервер и выделен адресный пул для включения АРМ Администрации Медвенского района в </w:t>
      </w:r>
      <w:r w:rsidR="00412594">
        <w:rPr>
          <w:rFonts w:eastAsia="Times New Roman" w:cs="Times New Roman"/>
          <w:color w:val="000000"/>
          <w:kern w:val="0"/>
          <w:sz w:val="23"/>
          <w:szCs w:val="23"/>
          <w:lang w:eastAsia="ru-RU" w:bidi="ar-SA"/>
        </w:rPr>
        <w:t>Единую информационно-коммуникационную систему (ЕИКС)</w:t>
      </w:r>
      <w:r>
        <w:rPr>
          <w:rFonts w:eastAsia="Times New Roman" w:cs="Times New Roman"/>
          <w:color w:val="000000"/>
          <w:kern w:val="0"/>
          <w:sz w:val="23"/>
          <w:szCs w:val="23"/>
          <w:lang w:eastAsia="ru-RU" w:bidi="ar-SA"/>
        </w:rPr>
        <w:t>.</w:t>
      </w:r>
      <w:proofErr w:type="gramEnd"/>
      <w:r>
        <w:rPr>
          <w:rFonts w:eastAsia="Times New Roman" w:cs="Times New Roman"/>
          <w:color w:val="000000"/>
          <w:kern w:val="0"/>
          <w:sz w:val="23"/>
          <w:szCs w:val="23"/>
          <w:lang w:eastAsia="ru-RU" w:bidi="ar-SA"/>
        </w:rPr>
        <w:t xml:space="preserve"> Логическим продолжением</w:t>
      </w:r>
      <w:r w:rsidR="00412594">
        <w:rPr>
          <w:rFonts w:eastAsia="Times New Roman" w:cs="Times New Roman"/>
          <w:color w:val="000000"/>
          <w:kern w:val="0"/>
          <w:sz w:val="23"/>
          <w:szCs w:val="23"/>
          <w:lang w:eastAsia="ru-RU" w:bidi="ar-SA"/>
        </w:rPr>
        <w:t xml:space="preserve"> областной целевой программы</w:t>
      </w:r>
      <w:r>
        <w:rPr>
          <w:rFonts w:eastAsia="Times New Roman" w:cs="Times New Roman"/>
          <w:color w:val="000000"/>
          <w:kern w:val="0"/>
          <w:sz w:val="23"/>
          <w:szCs w:val="23"/>
          <w:lang w:eastAsia="ru-RU" w:bidi="ar-SA"/>
        </w:rPr>
        <w:t xml:space="preserve"> является создание корпоративной сети структурных подразделений Медвенского района и </w:t>
      </w:r>
      <w:r w:rsidR="00412594">
        <w:rPr>
          <w:rFonts w:eastAsia="Times New Roman" w:cs="Times New Roman"/>
          <w:color w:val="000000"/>
          <w:kern w:val="0"/>
          <w:sz w:val="23"/>
          <w:szCs w:val="23"/>
          <w:lang w:eastAsia="ru-RU" w:bidi="ar-SA"/>
        </w:rPr>
        <w:t xml:space="preserve">последующая интеграция с ЕИКС органов местного самоуправления </w:t>
      </w:r>
      <w:r w:rsidR="00CA6B9F">
        <w:rPr>
          <w:rFonts w:eastAsia="Times New Roman" w:cs="Times New Roman"/>
          <w:color w:val="000000"/>
          <w:kern w:val="0"/>
          <w:sz w:val="23"/>
          <w:szCs w:val="23"/>
          <w:lang w:eastAsia="ru-RU" w:bidi="ar-SA"/>
        </w:rPr>
        <w:t xml:space="preserve">поселений </w:t>
      </w:r>
      <w:r w:rsidR="00412594">
        <w:rPr>
          <w:rFonts w:eastAsia="Times New Roman" w:cs="Times New Roman"/>
          <w:color w:val="000000"/>
          <w:kern w:val="0"/>
          <w:sz w:val="23"/>
          <w:szCs w:val="23"/>
          <w:lang w:eastAsia="ru-RU" w:bidi="ar-SA"/>
        </w:rPr>
        <w:t>Медвенского района.</w:t>
      </w:r>
      <w:r>
        <w:rPr>
          <w:rFonts w:eastAsia="Times New Roman" w:cs="Times New Roman"/>
          <w:color w:val="000000"/>
          <w:kern w:val="0"/>
          <w:sz w:val="23"/>
          <w:szCs w:val="23"/>
          <w:lang w:eastAsia="ru-RU" w:bidi="ar-SA"/>
        </w:rPr>
        <w:t xml:space="preserve"> </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Однако  в условиях, когда основной объем информации обрабатывается и передается с использованием информационных технологий, значительно возрастает угроза утечки информации по техническим каналам в результате несанкционированного доступа к информационным системам третьих лиц, недобросовестных пользователей и злоумышленников.</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Утечка информации,  а также специальные воздействия на информацию в целях её уничтожения, искажения или блокирования могут привести к снижению эффективности деятельности орга</w:t>
      </w:r>
      <w:r w:rsidR="00CA6B9F">
        <w:rPr>
          <w:rFonts w:eastAsia="Times New Roman" w:cs="Times New Roman"/>
          <w:color w:val="000000"/>
          <w:kern w:val="0"/>
          <w:sz w:val="23"/>
          <w:szCs w:val="23"/>
          <w:lang w:eastAsia="ru-RU" w:bidi="ar-SA"/>
        </w:rPr>
        <w:t xml:space="preserve">нов местного самоуправления и </w:t>
      </w:r>
      <w:r w:rsidRPr="002C700C">
        <w:rPr>
          <w:rFonts w:eastAsia="Times New Roman" w:cs="Times New Roman"/>
          <w:color w:val="000000"/>
          <w:kern w:val="0"/>
          <w:sz w:val="23"/>
          <w:szCs w:val="23"/>
          <w:lang w:eastAsia="ru-RU" w:bidi="ar-SA"/>
        </w:rPr>
        <w:t xml:space="preserve">подведомственных </w:t>
      </w:r>
      <w:r w:rsidR="00CA6B9F">
        <w:rPr>
          <w:rFonts w:eastAsia="Times New Roman" w:cs="Times New Roman"/>
          <w:color w:val="000000"/>
          <w:kern w:val="0"/>
          <w:sz w:val="23"/>
          <w:szCs w:val="23"/>
          <w:lang w:eastAsia="ru-RU" w:bidi="ar-SA"/>
        </w:rPr>
        <w:t>им</w:t>
      </w:r>
      <w:r w:rsidR="00CA6B9F" w:rsidRPr="002C700C">
        <w:rPr>
          <w:rFonts w:eastAsia="Times New Roman" w:cs="Times New Roman"/>
          <w:color w:val="000000"/>
          <w:kern w:val="0"/>
          <w:sz w:val="23"/>
          <w:szCs w:val="23"/>
          <w:lang w:eastAsia="ru-RU" w:bidi="ar-SA"/>
        </w:rPr>
        <w:t xml:space="preserve"> </w:t>
      </w:r>
      <w:r w:rsidRPr="002C700C">
        <w:rPr>
          <w:rFonts w:eastAsia="Times New Roman" w:cs="Times New Roman"/>
          <w:color w:val="000000"/>
          <w:kern w:val="0"/>
          <w:sz w:val="23"/>
          <w:szCs w:val="23"/>
          <w:lang w:eastAsia="ru-RU" w:bidi="ar-SA"/>
        </w:rPr>
        <w:t>учреждений в различных сферах деятельности, значительным материальным потерям, созданию социальной нестабильности, ущемлению прав и свобод граждан и другим негативным последствиям.</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lastRenderedPageBreak/>
        <w:t>В настоящее время одним из основных Федеральных законов, обязывающих ограничить доступ к информации, для муниципальных образований Медвенского района является Федеральный закон от 27 июля 2006г. № 152-ФЗ «О персональных данных» В соответствии со статьей 7 Федерального закона операторами и третьими лицами, получающими доступ к персональным данным, должна обеспечиваться конфиденциальность таких данных.</w:t>
      </w:r>
      <w:r w:rsidR="00412594">
        <w:rPr>
          <w:rFonts w:eastAsia="Times New Roman" w:cs="Times New Roman"/>
          <w:color w:val="000000"/>
          <w:kern w:val="0"/>
          <w:sz w:val="23"/>
          <w:szCs w:val="23"/>
          <w:lang w:eastAsia="ru-RU" w:bidi="ar-SA"/>
        </w:rPr>
        <w:t xml:space="preserve"> </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Для реализации эффективного комплекса мероприятий по защите информации требуется не только разработка средства защиты информации в сети и разработка механизмов модели защиты информации, но и реализация системного подхода, комплекса мероприятий п</w:t>
      </w:r>
      <w:r w:rsidR="00A6204B">
        <w:rPr>
          <w:rFonts w:eastAsia="Times New Roman" w:cs="Times New Roman"/>
          <w:color w:val="000000"/>
          <w:kern w:val="0"/>
          <w:sz w:val="23"/>
          <w:szCs w:val="23"/>
          <w:lang w:eastAsia="ru-RU" w:bidi="ar-SA"/>
        </w:rPr>
        <w:t>о защите информации</w:t>
      </w:r>
      <w:r w:rsidRPr="002C700C">
        <w:rPr>
          <w:rFonts w:eastAsia="Times New Roman" w:cs="Times New Roman"/>
          <w:color w:val="000000"/>
          <w:kern w:val="0"/>
          <w:sz w:val="23"/>
          <w:szCs w:val="23"/>
          <w:lang w:eastAsia="ru-RU" w:bidi="ar-SA"/>
        </w:rPr>
        <w:t>.  Данный комплекс, как правило, использует специальные технические и программные средства для организации мероприятий защиты экономической информации.  Одним из таких средств является организация  антивирусной защиты информации на основе единой системы комплексной защиты информации.</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Таким образом, все объекты информатизации должны быть приведены в соответствие с требованиями действующего законодательства и руководящих актов в сфере защиты информации.</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Всесторонне, рассматривая проблему информатизации, следует учитывать и значимость «человеческого фактора» - обеспеченности различных сегментов муниципального администрирования квалифицированными специалистами, способными быстро и качественно выполнить работу. В случаях, предусмотренных федеральными законами, иными нормативно -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Принятые меры  позволят сократить время работы операции, увеличить эффективность труда, повысить уровень экономики района.</w:t>
      </w:r>
    </w:p>
    <w:p w:rsidR="002C700C" w:rsidRPr="002C700C" w:rsidRDefault="002C700C" w:rsidP="002C700C">
      <w:pPr>
        <w:widowControl/>
        <w:suppressAutoHyphens w:val="0"/>
        <w:ind w:firstLine="567"/>
        <w:jc w:val="both"/>
        <w:rPr>
          <w:rFonts w:ascii="Tahoma" w:eastAsia="Times New Roman" w:hAnsi="Tahoma" w:cs="Tahoma"/>
          <w:color w:val="000000"/>
          <w:kern w:val="0"/>
          <w:sz w:val="27"/>
          <w:szCs w:val="27"/>
          <w:lang w:eastAsia="ru-RU" w:bidi="ar-SA"/>
        </w:rPr>
      </w:pPr>
      <w:r w:rsidRPr="002C700C">
        <w:rPr>
          <w:rFonts w:eastAsia="Times New Roman" w:cs="Times New Roman"/>
          <w:color w:val="000000"/>
          <w:kern w:val="0"/>
          <w:sz w:val="23"/>
          <w:szCs w:val="23"/>
          <w:lang w:eastAsia="ru-RU" w:bidi="ar-SA"/>
        </w:rPr>
        <w:t xml:space="preserve">Таким образом, информатизация и защита информации, как ее неотъемлемый атрибут, это не только рекомендуемые меры, но и </w:t>
      </w:r>
      <w:proofErr w:type="gramStart"/>
      <w:r w:rsidRPr="002C700C">
        <w:rPr>
          <w:rFonts w:eastAsia="Times New Roman" w:cs="Times New Roman"/>
          <w:color w:val="000000"/>
          <w:kern w:val="0"/>
          <w:sz w:val="23"/>
          <w:szCs w:val="23"/>
          <w:lang w:eastAsia="ru-RU" w:bidi="ar-SA"/>
        </w:rPr>
        <w:t>необходимость</w:t>
      </w:r>
      <w:proofErr w:type="gramEnd"/>
      <w:r w:rsidRPr="002C700C">
        <w:rPr>
          <w:rFonts w:eastAsia="Times New Roman" w:cs="Times New Roman"/>
          <w:color w:val="000000"/>
          <w:kern w:val="0"/>
          <w:sz w:val="23"/>
          <w:szCs w:val="23"/>
          <w:lang w:eastAsia="ru-RU" w:bidi="ar-SA"/>
        </w:rPr>
        <w:t xml:space="preserve"> декларируемая конституционными правами граждан (право на личную тайну, получение информации), рядом федеральных законов. </w:t>
      </w:r>
      <w:proofErr w:type="gramStart"/>
      <w:r w:rsidRPr="002C700C">
        <w:rPr>
          <w:rFonts w:eastAsia="Times New Roman" w:cs="Times New Roman"/>
          <w:color w:val="000000"/>
          <w:kern w:val="0"/>
          <w:sz w:val="23"/>
          <w:szCs w:val="23"/>
          <w:lang w:eastAsia="ru-RU" w:bidi="ar-SA"/>
        </w:rPr>
        <w:t>(ФЗ РФ от 9 февраля 2009 г. N 8-ФЗ "Об обеспечении доступа к информации о деятельности государственных органов и органов местного самоуправления", Федеральный закон от 27 июля 2006 года № 152-ФЗ «О персональных данных», федеральная целевая программа «Электронная Россия (2002-2010 годы)», утвержденная постановлением Правительства Российской Федерации от 28 января 2002 г. №65)</w:t>
      </w:r>
      <w:proofErr w:type="gramEnd"/>
    </w:p>
    <w:p w:rsidR="002C700C" w:rsidRPr="002C700C" w:rsidRDefault="002C700C" w:rsidP="00412594">
      <w:pPr>
        <w:ind w:firstLine="567"/>
        <w:rPr>
          <w:rFonts w:eastAsia="Times New Roman" w:cs="Times New Roman"/>
          <w:kern w:val="0"/>
          <w:lang w:eastAsia="ru-RU" w:bidi="ar-SA"/>
        </w:rPr>
      </w:pPr>
      <w:r w:rsidRPr="002C700C">
        <w:rPr>
          <w:rFonts w:eastAsia="Times New Roman" w:cs="Times New Roman"/>
          <w:color w:val="000000"/>
          <w:kern w:val="0"/>
          <w:sz w:val="23"/>
          <w:szCs w:val="23"/>
          <w:lang w:eastAsia="ru-RU" w:bidi="ar-SA"/>
        </w:rPr>
        <w:t>Программа направлена на качественное повышение уровня</w:t>
      </w:r>
      <w:r>
        <w:rPr>
          <w:rFonts w:eastAsia="Times New Roman" w:cs="Times New Roman"/>
          <w:color w:val="000000"/>
          <w:kern w:val="0"/>
          <w:sz w:val="23"/>
          <w:szCs w:val="23"/>
          <w:lang w:eastAsia="ru-RU" w:bidi="ar-SA"/>
        </w:rPr>
        <w:t xml:space="preserve"> информатизации в Медвенском </w:t>
      </w:r>
      <w:r w:rsidRPr="002C700C">
        <w:rPr>
          <w:rFonts w:eastAsia="Times New Roman" w:cs="Times New Roman"/>
          <w:color w:val="000000"/>
          <w:kern w:val="0"/>
          <w:sz w:val="23"/>
          <w:szCs w:val="23"/>
          <w:lang w:eastAsia="ru-RU" w:bidi="ar-SA"/>
        </w:rPr>
        <w:t>районе в период с</w:t>
      </w:r>
      <w:r w:rsidR="00CA6B9F">
        <w:rPr>
          <w:rFonts w:eastAsia="Times New Roman" w:cs="Times New Roman"/>
          <w:color w:val="000000"/>
          <w:kern w:val="0"/>
          <w:sz w:val="23"/>
          <w:szCs w:val="23"/>
          <w:lang w:eastAsia="ru-RU" w:bidi="ar-SA"/>
        </w:rPr>
        <w:t xml:space="preserve"> </w:t>
      </w:r>
      <w:r w:rsidRPr="002C700C">
        <w:rPr>
          <w:rFonts w:eastAsia="Times New Roman" w:cs="Times New Roman"/>
          <w:color w:val="000000"/>
          <w:kern w:val="0"/>
          <w:sz w:val="23"/>
          <w:szCs w:val="23"/>
          <w:lang w:eastAsia="ru-RU" w:bidi="ar-SA"/>
        </w:rPr>
        <w:t>2013 по 201</w:t>
      </w:r>
      <w:r w:rsidR="00412594">
        <w:rPr>
          <w:rFonts w:eastAsia="Times New Roman" w:cs="Times New Roman"/>
          <w:color w:val="000000"/>
          <w:kern w:val="0"/>
          <w:sz w:val="23"/>
          <w:szCs w:val="23"/>
          <w:lang w:eastAsia="ru-RU" w:bidi="ar-SA"/>
        </w:rPr>
        <w:t>5</w:t>
      </w:r>
      <w:r w:rsidRPr="002C700C">
        <w:rPr>
          <w:rFonts w:eastAsia="Times New Roman" w:cs="Times New Roman"/>
          <w:color w:val="000000"/>
          <w:kern w:val="0"/>
          <w:sz w:val="23"/>
          <w:szCs w:val="23"/>
          <w:lang w:eastAsia="ru-RU" w:bidi="ar-SA"/>
        </w:rPr>
        <w:t xml:space="preserve"> годы.</w:t>
      </w:r>
    </w:p>
    <w:p w:rsidR="00225E8F" w:rsidRPr="00CA6B9F" w:rsidRDefault="00471697" w:rsidP="00CA6B9F">
      <w:pPr>
        <w:widowControl/>
        <w:suppressAutoHyphens w:val="0"/>
        <w:ind w:firstLine="567"/>
        <w:jc w:val="center"/>
        <w:rPr>
          <w:b/>
          <w:bCs/>
          <w:smallCaps/>
          <w:kern w:val="30"/>
        </w:rPr>
      </w:pPr>
      <w:r>
        <w:rPr>
          <w:rFonts w:ascii="Tahoma" w:eastAsia="Times New Roman" w:hAnsi="Tahoma" w:cs="Tahoma"/>
          <w:color w:val="000000"/>
          <w:kern w:val="0"/>
          <w:sz w:val="27"/>
          <w:szCs w:val="27"/>
          <w:lang w:eastAsia="ru-RU" w:bidi="ar-SA"/>
        </w:rPr>
        <w:br w:type="page"/>
      </w:r>
      <w:r w:rsidR="00225E8F" w:rsidRPr="00CA6B9F">
        <w:rPr>
          <w:b/>
          <w:bCs/>
        </w:rPr>
        <w:lastRenderedPageBreak/>
        <w:t>2.</w:t>
      </w:r>
      <w:r w:rsidRPr="00CA6B9F">
        <w:t xml:space="preserve"> </w:t>
      </w:r>
      <w:r w:rsidRPr="00CA6B9F">
        <w:rPr>
          <w:b/>
          <w:bCs/>
          <w:smallCaps/>
          <w:kern w:val="30"/>
        </w:rPr>
        <w:t>Основные цели и задачи Программы, сроки и этапы ее реализации, а также целевые индикаторы и показатели, характеризующие эффективность реализации Программы</w:t>
      </w:r>
    </w:p>
    <w:p w:rsidR="00471697" w:rsidRDefault="00471697">
      <w:pPr>
        <w:pStyle w:val="a1"/>
        <w:spacing w:before="173"/>
        <w:rPr>
          <w:b/>
          <w:bCs/>
          <w:sz w:val="28"/>
          <w:szCs w:val="30"/>
          <w:u w:val="single"/>
        </w:rPr>
      </w:pPr>
    </w:p>
    <w:p w:rsidR="00425503" w:rsidRDefault="00425503" w:rsidP="00425503">
      <w:pPr>
        <w:widowControl/>
        <w:suppressAutoHyphens w:val="0"/>
        <w:ind w:firstLine="567"/>
        <w:contextualSpacing/>
        <w:jc w:val="both"/>
      </w:pPr>
      <w:r w:rsidRPr="00425503">
        <w:t>Цель Программы</w:t>
      </w:r>
      <w:r>
        <w:t xml:space="preserve"> – построение на территории Медвенского района единого информационного пространства, интегрированного в систему информационного пространства Курской области (ЕИКС) и включающего в себя Администрацию района и органы местного самоуправления поселений.</w:t>
      </w:r>
    </w:p>
    <w:p w:rsidR="00425503" w:rsidRDefault="00425503" w:rsidP="00425503">
      <w:pPr>
        <w:widowControl/>
        <w:suppressAutoHyphens w:val="0"/>
        <w:ind w:firstLine="567"/>
        <w:contextualSpacing/>
        <w:jc w:val="both"/>
        <w:rPr>
          <w:rFonts w:eastAsia="Times New Roman" w:cs="Times New Roman"/>
          <w:sz w:val="20"/>
        </w:rPr>
      </w:pPr>
      <w:r>
        <w:t>Для достижения указанной цели необходимо решить следующие задачи:</w:t>
      </w:r>
    </w:p>
    <w:p w:rsidR="00425503" w:rsidRPr="00CA6B9F" w:rsidRDefault="00425503" w:rsidP="00CA6B9F">
      <w:pPr>
        <w:pStyle w:val="a1"/>
        <w:spacing w:after="0" w:line="100" w:lineRule="atLeast"/>
        <w:ind w:firstLine="709"/>
        <w:contextualSpacing/>
        <w:jc w:val="both"/>
      </w:pPr>
      <w:r w:rsidRPr="00CA6B9F">
        <w:rPr>
          <w:rFonts w:eastAsia="Times New Roman" w:cs="Times New Roman"/>
        </w:rPr>
        <w:t xml:space="preserve"> </w:t>
      </w:r>
      <w:r w:rsidR="00CA6B9F" w:rsidRPr="00CA6B9F">
        <w:rPr>
          <w:rFonts w:eastAsia="Times New Roman" w:cs="Times New Roman"/>
        </w:rPr>
        <w:t>1.</w:t>
      </w:r>
      <w:r w:rsidRPr="00CA6B9F">
        <w:rPr>
          <w:rFonts w:eastAsia="Times New Roman" w:cs="Times New Roman"/>
        </w:rPr>
        <w:t>Повышение</w:t>
      </w:r>
      <w:r w:rsidRPr="00CA6B9F">
        <w:t xml:space="preserve"> уровня обеспеченности муниципальных служащих средствами вычислительной техники </w:t>
      </w:r>
    </w:p>
    <w:p w:rsidR="00425503" w:rsidRPr="00CA6B9F" w:rsidRDefault="00CA6B9F" w:rsidP="00CA6B9F">
      <w:pPr>
        <w:pStyle w:val="a1"/>
        <w:spacing w:after="0" w:line="100" w:lineRule="atLeast"/>
        <w:ind w:firstLine="709"/>
        <w:contextualSpacing/>
        <w:jc w:val="both"/>
      </w:pPr>
      <w:r w:rsidRPr="00CA6B9F">
        <w:t>2.</w:t>
      </w:r>
      <w:r w:rsidR="00425503" w:rsidRPr="00CA6B9F">
        <w:t>Расширение доли персональных компьютеров, подключенных к локальным вычислительным сетям, в Администрации района ее структурных подразделений</w:t>
      </w:r>
    </w:p>
    <w:p w:rsidR="00425503" w:rsidRPr="00CA6B9F" w:rsidRDefault="00CA6B9F" w:rsidP="00CA6B9F">
      <w:pPr>
        <w:pStyle w:val="a1"/>
        <w:spacing w:after="0" w:line="100" w:lineRule="atLeast"/>
        <w:ind w:firstLine="709"/>
        <w:contextualSpacing/>
        <w:jc w:val="both"/>
      </w:pPr>
      <w:r w:rsidRPr="00CA6B9F">
        <w:t>3.</w:t>
      </w:r>
      <w:r w:rsidR="00425503" w:rsidRPr="00CA6B9F">
        <w:t xml:space="preserve">Повышение уровня доступности информационных сервисов для муниципальных служащих  </w:t>
      </w:r>
    </w:p>
    <w:p w:rsidR="00425503" w:rsidRPr="00CA6B9F" w:rsidRDefault="00CA6B9F" w:rsidP="00CA6B9F">
      <w:pPr>
        <w:pStyle w:val="a1"/>
        <w:widowControl/>
        <w:suppressAutoHyphens w:val="0"/>
        <w:spacing w:after="0" w:line="100" w:lineRule="atLeast"/>
        <w:ind w:firstLine="709"/>
        <w:contextualSpacing/>
        <w:jc w:val="both"/>
      </w:pPr>
      <w:r w:rsidRPr="00CA6B9F">
        <w:t>4.</w:t>
      </w:r>
      <w:r w:rsidR="00425503" w:rsidRPr="00CA6B9F">
        <w:t xml:space="preserve">Повышение уровня ежегодного обновления парка персональных компьютеров в Администрации района </w:t>
      </w:r>
    </w:p>
    <w:p w:rsidR="00425503" w:rsidRPr="00CA6B9F" w:rsidRDefault="00CA6B9F" w:rsidP="00CA6B9F">
      <w:pPr>
        <w:pStyle w:val="a1"/>
        <w:widowControl/>
        <w:suppressAutoHyphens w:val="0"/>
        <w:spacing w:after="0" w:line="100" w:lineRule="atLeast"/>
        <w:ind w:firstLine="709"/>
        <w:contextualSpacing/>
        <w:jc w:val="both"/>
      </w:pPr>
      <w:r w:rsidRPr="00CA6B9F">
        <w:t>5.</w:t>
      </w:r>
      <w:r w:rsidR="00425503" w:rsidRPr="00CA6B9F">
        <w:t xml:space="preserve">Повышение уровня подготовки специалистов в области  информационных и коммуникационных технологий и </w:t>
      </w:r>
      <w:r>
        <w:t>квалифицированных пользователей</w:t>
      </w:r>
    </w:p>
    <w:p w:rsidR="00425503" w:rsidRDefault="00CA6B9F" w:rsidP="00CA6B9F">
      <w:pPr>
        <w:pStyle w:val="a1"/>
        <w:widowControl/>
        <w:suppressAutoHyphens w:val="0"/>
        <w:spacing w:after="0" w:line="100" w:lineRule="atLeast"/>
        <w:ind w:firstLine="709"/>
        <w:contextualSpacing/>
        <w:jc w:val="both"/>
      </w:pPr>
      <w:r w:rsidRPr="00CA6B9F">
        <w:t>6.</w:t>
      </w:r>
      <w:r w:rsidR="00425503" w:rsidRPr="00CA6B9F">
        <w:t>Повышение  квалификации  сотрудников  Администрации  района и ее структурных подразделений</w:t>
      </w:r>
      <w:r w:rsidR="00425503">
        <w:t xml:space="preserve">  в  области  использования  информационных  технологий </w:t>
      </w:r>
    </w:p>
    <w:p w:rsidR="00874432" w:rsidRDefault="00425503" w:rsidP="00874432">
      <w:pPr>
        <w:widowControl/>
        <w:suppressAutoHyphens w:val="0"/>
        <w:ind w:firstLine="709"/>
        <w:contextualSpacing/>
        <w:jc w:val="both"/>
      </w:pPr>
      <w:r>
        <w:t xml:space="preserve">Программа </w:t>
      </w:r>
      <w:proofErr w:type="gramStart"/>
      <w:r>
        <w:t>носит долгосрочный характер и реализуется</w:t>
      </w:r>
      <w:proofErr w:type="gramEnd"/>
      <w:r>
        <w:t xml:space="preserve"> в 2013 - 2015 годах в один этап. </w:t>
      </w:r>
    </w:p>
    <w:p w:rsidR="00425503" w:rsidRDefault="00425503" w:rsidP="00874432">
      <w:pPr>
        <w:widowControl/>
        <w:suppressAutoHyphens w:val="0"/>
        <w:ind w:firstLine="709"/>
        <w:contextualSpacing/>
        <w:jc w:val="both"/>
      </w:pPr>
      <w:proofErr w:type="gramStart"/>
      <w:r>
        <w:t>В рамках Программы предстоит построить корпоративный сетевой сегмент в здании Администрации района, организовать подключение муниципальных образований района к сети ЕИКС, защитить персональную информацию, обрабатываемую структурными отделами Администрации, организовать методическую помощь муниципальным образованиям в развитии собственных информационных сегментов, повысить уровень материально-технической базы ИТК-ресурсов, провести анализ профессиональной подготовки муниципальных служащих и специалистов в области  информационных и коммуникационных технологий.</w:t>
      </w:r>
      <w:proofErr w:type="gramEnd"/>
    </w:p>
    <w:p w:rsidR="00425503" w:rsidRDefault="00425503" w:rsidP="00425503">
      <w:pPr>
        <w:widowControl/>
        <w:suppressAutoHyphens w:val="0"/>
        <w:ind w:firstLine="567"/>
        <w:contextualSpacing/>
        <w:jc w:val="both"/>
      </w:pPr>
    </w:p>
    <w:p w:rsidR="00425503" w:rsidRDefault="00425503" w:rsidP="00425503">
      <w:pPr>
        <w:widowControl/>
        <w:suppressAutoHyphens w:val="0"/>
        <w:ind w:firstLine="567"/>
        <w:contextualSpacing/>
        <w:jc w:val="both"/>
      </w:pPr>
      <w:r>
        <w:t>Целевыми индикаторами и показателями Программы, характеризующими эффективность реализации программных мероприятий, являются:</w:t>
      </w:r>
    </w:p>
    <w:p w:rsidR="00425503" w:rsidRDefault="00425503" w:rsidP="00425503">
      <w:pPr>
        <w:widowControl/>
        <w:suppressAutoHyphens w:val="0"/>
        <w:ind w:firstLine="567"/>
        <w:contextualSpacing/>
        <w:jc w:val="both"/>
      </w:pP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Доля</w:t>
      </w:r>
      <w:r w:rsidRPr="002332FF">
        <w:t xml:space="preserve"> АРМ Администрации Медвенского района подключенных к корпоративной сети. (Исключение составляют АРМ подключение к корпоративной </w:t>
      </w:r>
      <w:proofErr w:type="gramStart"/>
      <w:r w:rsidRPr="002332FF">
        <w:t>сети</w:t>
      </w:r>
      <w:proofErr w:type="gramEnd"/>
      <w:r w:rsidRPr="002332FF">
        <w:t xml:space="preserve"> которых запрещено  или признано нецелесообразным)</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Доля</w:t>
      </w:r>
      <w:r w:rsidRPr="002332FF">
        <w:t xml:space="preserve"> удаленных структурных подразделений Администрации Медвенского района подключенных к единой сети передачи данных. (Структурные подразделения Администрации района охватывают несколько территориальных зон </w:t>
      </w:r>
      <w:proofErr w:type="spellStart"/>
      <w:r w:rsidRPr="002332FF">
        <w:t>разноудаленных</w:t>
      </w:r>
      <w:proofErr w:type="spellEnd"/>
      <w:r w:rsidRPr="002332FF">
        <w:t xml:space="preserve"> от сервера ЕИКС)</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Скорость</w:t>
      </w:r>
      <w:r w:rsidRPr="002332FF">
        <w:t xml:space="preserve"> Интернет-канала в корпоративной сети Администрации Медвенского района</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 xml:space="preserve">Доля </w:t>
      </w:r>
      <w:r w:rsidRPr="002332FF">
        <w:t>муниципальных образований Медвенского района имеющих подключение к Единой Информационно-Коммуникационной Системе (далее ЕИКС) Курской области.</w:t>
      </w:r>
    </w:p>
    <w:p w:rsidR="00425503" w:rsidRPr="002332FF" w:rsidRDefault="00425503" w:rsidP="00425503">
      <w:pPr>
        <w:pStyle w:val="a1"/>
        <w:widowControl/>
        <w:numPr>
          <w:ilvl w:val="0"/>
          <w:numId w:val="27"/>
        </w:numPr>
        <w:suppressAutoHyphens w:val="0"/>
        <w:spacing w:after="0"/>
        <w:contextualSpacing/>
        <w:jc w:val="both"/>
        <w:rPr>
          <w:rFonts w:cs="Times New Roman"/>
          <w:b/>
        </w:rPr>
      </w:pPr>
      <w:r w:rsidRPr="002332FF">
        <w:rPr>
          <w:b/>
        </w:rPr>
        <w:t xml:space="preserve">Доля АРМ </w:t>
      </w:r>
      <w:r w:rsidRPr="002332FF">
        <w:t>Администрации Медвенского района, имеющих подключение к источникам бесперебойного питани</w:t>
      </w:r>
      <w:proofErr w:type="gramStart"/>
      <w:r w:rsidRPr="002332FF">
        <w:t>я(</w:t>
      </w:r>
      <w:proofErr w:type="gramEnd"/>
      <w:r w:rsidRPr="002332FF">
        <w:t>далее ИБП)</w:t>
      </w:r>
    </w:p>
    <w:p w:rsidR="00425503" w:rsidRPr="002332FF" w:rsidRDefault="00425503" w:rsidP="00425503">
      <w:pPr>
        <w:pStyle w:val="a1"/>
        <w:widowControl/>
        <w:numPr>
          <w:ilvl w:val="0"/>
          <w:numId w:val="27"/>
        </w:numPr>
        <w:suppressAutoHyphens w:val="0"/>
        <w:snapToGrid w:val="0"/>
        <w:spacing w:after="0"/>
        <w:contextualSpacing/>
        <w:jc w:val="both"/>
        <w:rPr>
          <w:b/>
        </w:rPr>
      </w:pPr>
      <w:r w:rsidRPr="002332FF">
        <w:rPr>
          <w:rFonts w:cs="Times New Roman"/>
          <w:b/>
        </w:rPr>
        <w:t xml:space="preserve">Уровень </w:t>
      </w:r>
      <w:r w:rsidRPr="002332FF">
        <w:rPr>
          <w:rFonts w:cs="Times New Roman"/>
        </w:rPr>
        <w:t>обеспеченности муниципальных служащих средствами вычислительной техники</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lastRenderedPageBreak/>
        <w:t xml:space="preserve">Уровень </w:t>
      </w:r>
      <w:r w:rsidRPr="002332FF">
        <w:t>ежегодного обновления парка персональных компьютеров</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Доля</w:t>
      </w:r>
      <w:r w:rsidRPr="002332FF">
        <w:t xml:space="preserve"> аттестованных АРМ Администрации Медвенского района, оснащенных сертифицированными средствами защиты информации</w:t>
      </w:r>
      <w:r w:rsidR="00CA6B9F">
        <w:t xml:space="preserve"> </w:t>
      </w:r>
      <w:r w:rsidRPr="002332FF">
        <w:t>(из числа АРМ подлежащих сертификации)</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Доля</w:t>
      </w:r>
      <w:r w:rsidRPr="002332FF">
        <w:t xml:space="preserve"> АРМ Администрации Медвенского района</w:t>
      </w:r>
      <w:r w:rsidR="00CA6B9F">
        <w:t>,</w:t>
      </w:r>
      <w:r w:rsidRPr="002332FF">
        <w:t xml:space="preserve"> имеющих антивирусную защиту</w:t>
      </w:r>
    </w:p>
    <w:p w:rsidR="00425503" w:rsidRPr="002332FF" w:rsidRDefault="00425503" w:rsidP="00425503">
      <w:pPr>
        <w:pStyle w:val="a1"/>
        <w:widowControl/>
        <w:numPr>
          <w:ilvl w:val="0"/>
          <w:numId w:val="27"/>
        </w:numPr>
        <w:suppressAutoHyphens w:val="0"/>
        <w:spacing w:after="0"/>
        <w:contextualSpacing/>
        <w:jc w:val="both"/>
        <w:rPr>
          <w:b/>
        </w:rPr>
      </w:pPr>
      <w:r w:rsidRPr="002332FF">
        <w:rPr>
          <w:b/>
        </w:rPr>
        <w:t>Доля</w:t>
      </w:r>
      <w:r w:rsidRPr="002332FF">
        <w:t xml:space="preserve">  АРМ Администрации Медвенского района</w:t>
      </w:r>
      <w:r w:rsidR="00CA6B9F">
        <w:t>,</w:t>
      </w:r>
      <w:r w:rsidRPr="002332FF">
        <w:t xml:space="preserve"> имеющих доступ к информационным сервисам (электронная почта, доступ </w:t>
      </w:r>
      <w:proofErr w:type="gramStart"/>
      <w:r w:rsidRPr="002332FF">
        <w:t>к</w:t>
      </w:r>
      <w:proofErr w:type="gramEnd"/>
      <w:r w:rsidRPr="002332FF">
        <w:t xml:space="preserve"> Интернет, правовые справочные системы)</w:t>
      </w:r>
    </w:p>
    <w:p w:rsidR="00425503" w:rsidRPr="002332FF" w:rsidRDefault="00425503" w:rsidP="00425503">
      <w:pPr>
        <w:pStyle w:val="aa"/>
        <w:widowControl/>
        <w:numPr>
          <w:ilvl w:val="0"/>
          <w:numId w:val="27"/>
        </w:numPr>
        <w:suppressAutoHyphens w:val="0"/>
        <w:contextualSpacing/>
        <w:jc w:val="both"/>
      </w:pPr>
      <w:r w:rsidRPr="002332FF">
        <w:rPr>
          <w:b/>
        </w:rPr>
        <w:t xml:space="preserve">Количество </w:t>
      </w:r>
      <w:r w:rsidRPr="002332FF">
        <w:t>мероприятий по повышению компьютерной грамотности</w:t>
      </w:r>
    </w:p>
    <w:p w:rsidR="00425503" w:rsidRDefault="00425503" w:rsidP="00425503">
      <w:pPr>
        <w:widowControl/>
        <w:suppressAutoHyphens w:val="0"/>
        <w:ind w:firstLine="567"/>
        <w:contextualSpacing/>
        <w:jc w:val="both"/>
      </w:pPr>
    </w:p>
    <w:p w:rsidR="00425503" w:rsidRDefault="00333560" w:rsidP="00471697">
      <w:pPr>
        <w:widowControl/>
        <w:suppressAutoHyphens w:val="0"/>
        <w:ind w:firstLine="567"/>
        <w:contextualSpacing/>
        <w:jc w:val="both"/>
      </w:pPr>
      <w:r>
        <w:t>Методика  оц</w:t>
      </w:r>
      <w:bookmarkStart w:id="0" w:name="_GoBack"/>
      <w:bookmarkEnd w:id="0"/>
      <w:r>
        <w:t>енки эффективности реализации Программы и прогнозируемые значения представлены в приложении №1, а п</w:t>
      </w:r>
      <w:r w:rsidR="00425503" w:rsidRPr="002332FF">
        <w:t>рогнозируемые значения целевых индикаторов и показателей Програ</w:t>
      </w:r>
      <w:r w:rsidR="00425503">
        <w:t xml:space="preserve">ммы представлены в приложении </w:t>
      </w:r>
      <w:r w:rsidR="00425503" w:rsidRPr="00425503">
        <w:rPr>
          <w:sz w:val="22"/>
        </w:rPr>
        <w:t>N</w:t>
      </w:r>
      <w:r w:rsidR="00425503" w:rsidRPr="002332FF">
        <w:t>2 к настоящей Программе.</w:t>
      </w:r>
    </w:p>
    <w:p w:rsidR="00425503" w:rsidRDefault="00425503" w:rsidP="00471697">
      <w:pPr>
        <w:widowControl/>
        <w:suppressAutoHyphens w:val="0"/>
        <w:ind w:firstLine="567"/>
        <w:contextualSpacing/>
        <w:jc w:val="both"/>
      </w:pPr>
    </w:p>
    <w:p w:rsidR="00425503" w:rsidRPr="00CA6B9F" w:rsidRDefault="00425503" w:rsidP="00CA6B9F">
      <w:pPr>
        <w:widowControl/>
        <w:suppressAutoHyphens w:val="0"/>
        <w:ind w:firstLine="567"/>
        <w:jc w:val="center"/>
        <w:rPr>
          <w:b/>
          <w:bCs/>
          <w:u w:val="single"/>
        </w:rPr>
      </w:pPr>
      <w:r w:rsidRPr="00CA6B9F">
        <w:rPr>
          <w:b/>
          <w:bCs/>
          <w:smallCaps/>
        </w:rPr>
        <w:t>3. Перечень программных мероприятий, сроки их реализации и объемы финансирования</w:t>
      </w:r>
    </w:p>
    <w:p w:rsidR="00425503" w:rsidRPr="00425503" w:rsidRDefault="00425503" w:rsidP="00425503">
      <w:pPr>
        <w:pStyle w:val="a1"/>
        <w:spacing w:before="173"/>
        <w:rPr>
          <w:sz w:val="16"/>
          <w:szCs w:val="22"/>
        </w:rPr>
      </w:pPr>
      <w:r>
        <w:rPr>
          <w:b/>
          <w:bCs/>
          <w:sz w:val="20"/>
          <w:szCs w:val="30"/>
          <w:u w:val="single"/>
        </w:rPr>
        <w:t>3.</w:t>
      </w:r>
      <w:r w:rsidRPr="00425503">
        <w:rPr>
          <w:b/>
          <w:bCs/>
          <w:sz w:val="20"/>
          <w:szCs w:val="30"/>
          <w:u w:val="single"/>
        </w:rPr>
        <w:t>1. ОРГАНИЗАЦИОННЫЕ</w:t>
      </w:r>
      <w:r w:rsidRPr="00425503">
        <w:rPr>
          <w:b/>
          <w:bCs/>
          <w:sz w:val="20"/>
          <w:szCs w:val="30"/>
        </w:rPr>
        <w:t>:</w:t>
      </w:r>
    </w:p>
    <w:p w:rsidR="00425503" w:rsidRPr="00425503" w:rsidRDefault="00425503" w:rsidP="00425503">
      <w:pPr>
        <w:pStyle w:val="a1"/>
        <w:spacing w:after="0"/>
        <w:ind w:firstLine="567"/>
        <w:jc w:val="both"/>
        <w:rPr>
          <w:color w:val="000000"/>
        </w:rPr>
      </w:pPr>
      <w:r>
        <w:rPr>
          <w:sz w:val="22"/>
          <w:szCs w:val="22"/>
        </w:rPr>
        <w:t xml:space="preserve">3.1.1 </w:t>
      </w:r>
      <w:r w:rsidRPr="00425503">
        <w:rPr>
          <w:b/>
        </w:rPr>
        <w:t>Приобретение вычислительной техник</w:t>
      </w:r>
      <w:r w:rsidRPr="00425503">
        <w:t>и в количестве 1 АРМ и 1 лазерный принтер в отдел информационно-программного обеспечения</w:t>
      </w:r>
      <w:r w:rsidR="00CA6B9F">
        <w:t xml:space="preserve"> Администрации Медвенского района</w:t>
      </w:r>
      <w:r w:rsidRPr="00425503">
        <w:t xml:space="preserve">. </w:t>
      </w:r>
      <w:r w:rsidRPr="00425503">
        <w:rPr>
          <w:color w:val="000000"/>
        </w:rPr>
        <w:t>Средняя цена:</w:t>
      </w:r>
    </w:p>
    <w:p w:rsidR="00425503" w:rsidRPr="00425503" w:rsidRDefault="00425503" w:rsidP="00425503">
      <w:pPr>
        <w:pStyle w:val="a1"/>
        <w:numPr>
          <w:ilvl w:val="0"/>
          <w:numId w:val="9"/>
        </w:numPr>
        <w:tabs>
          <w:tab w:val="clear" w:pos="720"/>
          <w:tab w:val="num" w:pos="0"/>
        </w:tabs>
        <w:spacing w:after="0"/>
        <w:ind w:left="1287"/>
        <w:jc w:val="both"/>
        <w:rPr>
          <w:color w:val="000000"/>
        </w:rPr>
      </w:pPr>
      <w:r w:rsidRPr="00425503">
        <w:rPr>
          <w:color w:val="000000"/>
        </w:rPr>
        <w:t xml:space="preserve">системного блока: 12 000 (двенадцать тысяч) рублей, </w:t>
      </w:r>
    </w:p>
    <w:p w:rsidR="00425503" w:rsidRPr="00425503" w:rsidRDefault="00425503" w:rsidP="00425503">
      <w:pPr>
        <w:pStyle w:val="a1"/>
        <w:numPr>
          <w:ilvl w:val="0"/>
          <w:numId w:val="9"/>
        </w:numPr>
        <w:tabs>
          <w:tab w:val="clear" w:pos="720"/>
          <w:tab w:val="num" w:pos="0"/>
        </w:tabs>
        <w:spacing w:after="0"/>
        <w:ind w:left="1287"/>
        <w:jc w:val="both"/>
        <w:rPr>
          <w:color w:val="000000"/>
        </w:rPr>
      </w:pPr>
      <w:r w:rsidRPr="00425503">
        <w:rPr>
          <w:color w:val="000000"/>
        </w:rPr>
        <w:t xml:space="preserve">монитора 5 500 (пять тысяч пятьсот) рублей, </w:t>
      </w:r>
    </w:p>
    <w:p w:rsidR="00425503" w:rsidRPr="00425503" w:rsidRDefault="00425503" w:rsidP="00425503">
      <w:pPr>
        <w:pStyle w:val="a1"/>
        <w:numPr>
          <w:ilvl w:val="0"/>
          <w:numId w:val="9"/>
        </w:numPr>
        <w:tabs>
          <w:tab w:val="clear" w:pos="720"/>
          <w:tab w:val="num" w:pos="0"/>
        </w:tabs>
        <w:spacing w:after="0"/>
        <w:ind w:left="1287"/>
        <w:jc w:val="both"/>
        <w:rPr>
          <w:color w:val="000000"/>
        </w:rPr>
      </w:pPr>
      <w:r w:rsidRPr="00425503">
        <w:rPr>
          <w:color w:val="000000"/>
        </w:rPr>
        <w:t xml:space="preserve">источника бесперебойного питания (600 VA): 2 350 (две тысячи триста пятьдесят)  рублей. </w:t>
      </w:r>
    </w:p>
    <w:p w:rsidR="00425503" w:rsidRPr="00425503" w:rsidRDefault="00425503" w:rsidP="00425503">
      <w:pPr>
        <w:pStyle w:val="a1"/>
        <w:spacing w:after="0"/>
        <w:ind w:left="567"/>
        <w:jc w:val="both"/>
        <w:rPr>
          <w:color w:val="000000"/>
        </w:rPr>
      </w:pPr>
      <w:r w:rsidRPr="00425503">
        <w:rPr>
          <w:color w:val="000000"/>
        </w:rPr>
        <w:t xml:space="preserve">Итого  стоимость одного автоматизированного рабочего места (далее АРМ) составляет: </w:t>
      </w:r>
      <w:r w:rsidRPr="00425503">
        <w:rPr>
          <w:b/>
          <w:color w:val="000000"/>
        </w:rPr>
        <w:t>19 850</w:t>
      </w:r>
      <w:r w:rsidRPr="00425503">
        <w:rPr>
          <w:color w:val="000000"/>
        </w:rPr>
        <w:t xml:space="preserve"> (девятнадцать тысяч восемьсот пятьдесят) рублей. </w:t>
      </w:r>
    </w:p>
    <w:p w:rsidR="00425503" w:rsidRPr="00425503" w:rsidRDefault="00425503" w:rsidP="00425503">
      <w:pPr>
        <w:pStyle w:val="a1"/>
        <w:spacing w:after="0"/>
        <w:jc w:val="both"/>
        <w:rPr>
          <w:color w:val="000000"/>
        </w:rPr>
      </w:pPr>
      <w:r w:rsidRPr="00425503">
        <w:rPr>
          <w:color w:val="000000"/>
        </w:rPr>
        <w:t>Программное обеспечение АРМ составляет:</w:t>
      </w:r>
    </w:p>
    <w:p w:rsidR="00425503" w:rsidRPr="00425503" w:rsidRDefault="00425503" w:rsidP="00425503">
      <w:pPr>
        <w:pStyle w:val="a1"/>
        <w:numPr>
          <w:ilvl w:val="0"/>
          <w:numId w:val="10"/>
        </w:numPr>
        <w:tabs>
          <w:tab w:val="clear" w:pos="720"/>
          <w:tab w:val="num" w:pos="0"/>
        </w:tabs>
        <w:spacing w:after="0"/>
        <w:ind w:left="1350"/>
        <w:jc w:val="both"/>
        <w:rPr>
          <w:color w:val="000000"/>
        </w:rPr>
      </w:pPr>
      <w:r w:rsidRPr="00425503">
        <w:rPr>
          <w:color w:val="000000"/>
        </w:rPr>
        <w:t>операционная система (</w:t>
      </w:r>
      <w:r w:rsidRPr="00425503">
        <w:rPr>
          <w:color w:val="000000"/>
          <w:lang w:val="en-US"/>
        </w:rPr>
        <w:t>Windows</w:t>
      </w:r>
      <w:r w:rsidRPr="00425503">
        <w:rPr>
          <w:color w:val="000000"/>
        </w:rPr>
        <w:t xml:space="preserve"> 7 Профессиональная </w:t>
      </w:r>
      <w:r w:rsidRPr="00425503">
        <w:rPr>
          <w:color w:val="000000"/>
          <w:lang w:val="en-US"/>
        </w:rPr>
        <w:t>OEM</w:t>
      </w:r>
      <w:r w:rsidRPr="00425503">
        <w:rPr>
          <w:color w:val="000000"/>
        </w:rPr>
        <w:t>, русская версия):  5 300 (пять тысяч триста) рублей,</w:t>
      </w:r>
    </w:p>
    <w:p w:rsidR="00425503" w:rsidRPr="00425503" w:rsidRDefault="00425503" w:rsidP="00425503">
      <w:pPr>
        <w:pStyle w:val="a1"/>
        <w:numPr>
          <w:ilvl w:val="0"/>
          <w:numId w:val="10"/>
        </w:numPr>
        <w:tabs>
          <w:tab w:val="clear" w:pos="720"/>
          <w:tab w:val="num" w:pos="0"/>
        </w:tabs>
        <w:spacing w:after="0"/>
        <w:ind w:left="1350"/>
        <w:jc w:val="both"/>
        <w:rPr>
          <w:color w:val="000000"/>
        </w:rPr>
      </w:pPr>
      <w:r w:rsidRPr="00425503">
        <w:rPr>
          <w:color w:val="000000"/>
        </w:rPr>
        <w:t xml:space="preserve">офисный пакет </w:t>
      </w:r>
      <w:r>
        <w:rPr>
          <w:color w:val="000000"/>
        </w:rPr>
        <w:t>(</w:t>
      </w:r>
      <w:proofErr w:type="spellStart"/>
      <w:r>
        <w:rPr>
          <w:color w:val="000000"/>
        </w:rPr>
        <w:t>Microsoft</w:t>
      </w:r>
      <w:proofErr w:type="spellEnd"/>
      <w:r>
        <w:rPr>
          <w:color w:val="000000"/>
        </w:rPr>
        <w:t xml:space="preserve"> </w:t>
      </w:r>
      <w:proofErr w:type="spellStart"/>
      <w:r>
        <w:rPr>
          <w:color w:val="000000"/>
        </w:rPr>
        <w:t>Office</w:t>
      </w:r>
      <w:proofErr w:type="spellEnd"/>
      <w:r>
        <w:rPr>
          <w:color w:val="000000"/>
        </w:rPr>
        <w:t xml:space="preserve"> 2010 д</w:t>
      </w:r>
      <w:r w:rsidRPr="00425503">
        <w:rPr>
          <w:color w:val="000000"/>
        </w:rPr>
        <w:t xml:space="preserve">ля дома и бизнеса): 7 950 (семь тысяч девятьсот пятьдесят)  рублей. </w:t>
      </w:r>
    </w:p>
    <w:p w:rsidR="00425503" w:rsidRPr="00425503" w:rsidRDefault="00425503" w:rsidP="00425503">
      <w:pPr>
        <w:pStyle w:val="a1"/>
        <w:spacing w:after="0"/>
        <w:ind w:left="630"/>
        <w:jc w:val="both"/>
        <w:rPr>
          <w:color w:val="000000"/>
        </w:rPr>
      </w:pPr>
      <w:r w:rsidRPr="00425503">
        <w:rPr>
          <w:color w:val="000000"/>
        </w:rPr>
        <w:t xml:space="preserve">Итого  стоимость программного обеспечения на 1 АРМ составляет: </w:t>
      </w:r>
      <w:r w:rsidRPr="00425503">
        <w:rPr>
          <w:b/>
          <w:color w:val="000000"/>
        </w:rPr>
        <w:t>13 250</w:t>
      </w:r>
      <w:r w:rsidRPr="00425503">
        <w:rPr>
          <w:color w:val="000000"/>
        </w:rPr>
        <w:t xml:space="preserve"> (тринадцать  тысяч двести пятьдесят) рублей. </w:t>
      </w:r>
    </w:p>
    <w:p w:rsidR="00425503" w:rsidRPr="00425503" w:rsidRDefault="00425503" w:rsidP="00425503">
      <w:pPr>
        <w:pStyle w:val="a1"/>
        <w:spacing w:after="0"/>
        <w:jc w:val="both"/>
        <w:rPr>
          <w:color w:val="000000"/>
        </w:rPr>
      </w:pPr>
      <w:r w:rsidRPr="00425503">
        <w:rPr>
          <w:color w:val="000000"/>
        </w:rPr>
        <w:t xml:space="preserve">Средняя цена лазерного принтера </w:t>
      </w:r>
      <w:r w:rsidRPr="00425503">
        <w:rPr>
          <w:color w:val="000000"/>
          <w:lang w:val="en-US"/>
        </w:rPr>
        <w:t>A</w:t>
      </w:r>
      <w:r w:rsidRPr="00425503">
        <w:rPr>
          <w:color w:val="000000"/>
        </w:rPr>
        <w:t>4 (</w:t>
      </w:r>
      <w:proofErr w:type="spellStart"/>
      <w:r w:rsidRPr="00425503">
        <w:rPr>
          <w:color w:val="000000"/>
        </w:rPr>
        <w:t>Canon</w:t>
      </w:r>
      <w:proofErr w:type="spellEnd"/>
      <w:r w:rsidRPr="00425503">
        <w:rPr>
          <w:color w:val="000000"/>
        </w:rPr>
        <w:t xml:space="preserve"> i-SENSYS LBP-6000 или </w:t>
      </w:r>
      <w:proofErr w:type="spellStart"/>
      <w:r w:rsidRPr="00425503">
        <w:rPr>
          <w:color w:val="000000"/>
        </w:rPr>
        <w:t>экв</w:t>
      </w:r>
      <w:proofErr w:type="spellEnd"/>
      <w:r w:rsidRPr="00425503">
        <w:rPr>
          <w:color w:val="000000"/>
        </w:rPr>
        <w:t xml:space="preserve">.):  </w:t>
      </w:r>
      <w:r w:rsidRPr="00425503">
        <w:rPr>
          <w:b/>
          <w:color w:val="000000"/>
        </w:rPr>
        <w:t>4 000</w:t>
      </w:r>
      <w:r w:rsidRPr="00425503">
        <w:rPr>
          <w:color w:val="000000"/>
        </w:rPr>
        <w:t xml:space="preserve"> (четыре тысячи) рублей.</w:t>
      </w:r>
    </w:p>
    <w:p w:rsidR="00425503" w:rsidRPr="00425503" w:rsidRDefault="00425503" w:rsidP="00425503">
      <w:pPr>
        <w:pStyle w:val="a1"/>
        <w:spacing w:after="0"/>
        <w:jc w:val="both"/>
        <w:rPr>
          <w:b/>
          <w:bCs/>
          <w:u w:val="single"/>
        </w:rPr>
      </w:pPr>
      <w:r w:rsidRPr="00425503">
        <w:rPr>
          <w:color w:val="000000"/>
        </w:rPr>
        <w:t xml:space="preserve">Итоговая стоимость (19 850 руб. + 13 250 руб. + 4 000 руб.) составляет </w:t>
      </w:r>
      <w:r w:rsidRPr="00425503">
        <w:rPr>
          <w:b/>
          <w:color w:val="000000"/>
        </w:rPr>
        <w:t>37 100</w:t>
      </w:r>
      <w:r w:rsidRPr="00425503">
        <w:rPr>
          <w:color w:val="000000"/>
        </w:rPr>
        <w:t xml:space="preserve"> (тридцать семь тысяч сто) рублей.</w:t>
      </w:r>
    </w:p>
    <w:p w:rsidR="00425503" w:rsidRPr="00425503" w:rsidRDefault="00425503" w:rsidP="00425503">
      <w:pPr>
        <w:pStyle w:val="a1"/>
        <w:spacing w:before="173"/>
        <w:rPr>
          <w:b/>
          <w:bCs/>
          <w:sz w:val="20"/>
          <w:szCs w:val="30"/>
          <w:u w:val="single"/>
        </w:rPr>
      </w:pPr>
      <w:r w:rsidRPr="00425503">
        <w:rPr>
          <w:b/>
          <w:bCs/>
          <w:sz w:val="20"/>
          <w:szCs w:val="30"/>
          <w:u w:val="single"/>
        </w:rPr>
        <w:t>3.2 ПОСТРОЕНИЕ СЕТЕЙ ПЕРЕДАЧИ ДАННЫХ:</w:t>
      </w:r>
    </w:p>
    <w:p w:rsidR="00425503" w:rsidRPr="00425503" w:rsidRDefault="00425503" w:rsidP="00425503">
      <w:pPr>
        <w:pStyle w:val="a1"/>
        <w:spacing w:before="173"/>
        <w:ind w:left="15" w:firstLine="540"/>
        <w:jc w:val="both"/>
      </w:pPr>
      <w:r w:rsidRPr="00425503">
        <w:t xml:space="preserve">3.2.1 Введение в эксплуатацию </w:t>
      </w:r>
      <w:r w:rsidRPr="00425503">
        <w:rPr>
          <w:b/>
        </w:rPr>
        <w:t>корпоративной сети</w:t>
      </w:r>
      <w:r w:rsidRPr="00425503">
        <w:t xml:space="preserve"> Администрации Медвенского района (стоимость может изменяться в зависимости от проекта СКС):</w:t>
      </w:r>
    </w:p>
    <w:p w:rsidR="00425503" w:rsidRDefault="00CA6B9F" w:rsidP="00425503">
      <w:pPr>
        <w:pStyle w:val="a1"/>
        <w:spacing w:before="173"/>
        <w:ind w:firstLine="567"/>
        <w:jc w:val="both"/>
        <w:rPr>
          <w:color w:val="000000"/>
        </w:rPr>
      </w:pPr>
      <w:r>
        <w:t>-с</w:t>
      </w:r>
      <w:r w:rsidR="00425503" w:rsidRPr="00425503">
        <w:t xml:space="preserve">оздание, модернизация структурированной кабельной сети  (СКС) в здании  Администрации района  (2013-2015 г). Охват ЛВС: 2 этажа, 22 кабинета </w:t>
      </w:r>
      <w:r w:rsidR="00425503" w:rsidRPr="00425503">
        <w:rPr>
          <w:color w:val="000000"/>
        </w:rPr>
        <w:t>(10 кабинетов и актовый зал на 1 этаже, 11 кабинетов на 2 этаже)</w:t>
      </w:r>
      <w:r w:rsidR="00425503" w:rsidRPr="00425503">
        <w:t xml:space="preserve">, 40 сетевых устройств </w:t>
      </w:r>
      <w:r w:rsidR="00425503" w:rsidRPr="00425503">
        <w:rPr>
          <w:color w:val="000000"/>
        </w:rPr>
        <w:t xml:space="preserve">(20 на 1 этаже, 20 на втором этаже). </w:t>
      </w:r>
    </w:p>
    <w:p w:rsidR="00874432" w:rsidRDefault="00874432" w:rsidP="00425503">
      <w:pPr>
        <w:pStyle w:val="a1"/>
        <w:spacing w:before="173"/>
        <w:ind w:firstLine="567"/>
        <w:jc w:val="both"/>
        <w:rPr>
          <w:rFonts w:ascii="Arial" w:eastAsia="Arial" w:hAnsi="Arial" w:cs="Arial"/>
          <w:color w:val="000000"/>
          <w:lang w:eastAsia="ru-RU" w:bidi="ar-SA"/>
        </w:rPr>
      </w:pPr>
    </w:p>
    <w:p w:rsidR="00366838" w:rsidRDefault="00366838" w:rsidP="00425503">
      <w:pPr>
        <w:pStyle w:val="a1"/>
        <w:spacing w:before="173"/>
        <w:ind w:firstLine="567"/>
        <w:jc w:val="both"/>
        <w:rPr>
          <w:rFonts w:ascii="Arial" w:eastAsia="Arial" w:hAnsi="Arial" w:cs="Arial"/>
          <w:color w:val="000000"/>
          <w:lang w:eastAsia="ru-RU" w:bidi="ar-SA"/>
        </w:rPr>
      </w:pPr>
    </w:p>
    <w:p w:rsidR="00366838" w:rsidRPr="00425503" w:rsidRDefault="00366838" w:rsidP="00425503">
      <w:pPr>
        <w:pStyle w:val="a1"/>
        <w:spacing w:before="173"/>
        <w:ind w:firstLine="567"/>
        <w:jc w:val="both"/>
        <w:rPr>
          <w:rFonts w:ascii="Arial" w:eastAsia="Arial" w:hAnsi="Arial" w:cs="Arial"/>
          <w:color w:val="000000"/>
          <w:lang w:eastAsia="ru-RU" w:bidi="ar-SA"/>
        </w:rPr>
      </w:pPr>
    </w:p>
    <w:tbl>
      <w:tblPr>
        <w:tblW w:w="0" w:type="auto"/>
        <w:tblInd w:w="344" w:type="dxa"/>
        <w:tblLayout w:type="fixed"/>
        <w:tblLook w:val="0000" w:firstRow="0" w:lastRow="0" w:firstColumn="0" w:lastColumn="0" w:noHBand="0" w:noVBand="0"/>
      </w:tblPr>
      <w:tblGrid>
        <w:gridCol w:w="453"/>
        <w:gridCol w:w="4457"/>
        <w:gridCol w:w="1512"/>
        <w:gridCol w:w="1434"/>
        <w:gridCol w:w="1569"/>
      </w:tblGrid>
      <w:tr w:rsidR="00425503" w:rsidTr="003A0ABC">
        <w:trPr>
          <w:trHeight w:val="515"/>
        </w:trPr>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rFonts w:eastAsia="Times New Roman" w:cs="Times New Roman"/>
                <w:color w:val="000000"/>
                <w:lang w:eastAsia="ru-RU" w:bidi="ar-SA"/>
              </w:rPr>
            </w:pPr>
            <w:r w:rsidRPr="003A0ABC">
              <w:rPr>
                <w:rFonts w:eastAsia="Arial" w:cs="Times New Roman"/>
                <w:color w:val="000000"/>
                <w:lang w:eastAsia="ru-RU" w:bidi="ar-SA"/>
              </w:rPr>
              <w:lastRenderedPageBreak/>
              <w:t>№</w:t>
            </w: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rFonts w:cs="Times New Roman"/>
              </w:rPr>
            </w:pPr>
            <w:r w:rsidRPr="003A0ABC">
              <w:rPr>
                <w:rFonts w:eastAsia="Times New Roman" w:cs="Times New Roman"/>
                <w:color w:val="000000"/>
                <w:lang w:eastAsia="ru-RU" w:bidi="ar-SA"/>
              </w:rPr>
              <w:t>Наименование</w:t>
            </w:r>
          </w:p>
        </w:tc>
        <w:tc>
          <w:tcPr>
            <w:tcW w:w="151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rPr>
                <w:rFonts w:cs="Times New Roman"/>
              </w:rPr>
            </w:pPr>
            <w:r w:rsidRPr="003A0ABC">
              <w:rPr>
                <w:rFonts w:cs="Times New Roman"/>
              </w:rPr>
              <w:t>Кол.</w:t>
            </w:r>
          </w:p>
        </w:tc>
        <w:tc>
          <w:tcPr>
            <w:tcW w:w="14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rPr>
                <w:rFonts w:cs="Times New Roman"/>
              </w:rPr>
            </w:pPr>
            <w:r w:rsidRPr="003A0ABC">
              <w:rPr>
                <w:rFonts w:cs="Times New Roman"/>
              </w:rPr>
              <w:t>Средняя цена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eastAsia="Times New Roman" w:cs="Times New Roman"/>
                <w:color w:val="000000"/>
                <w:lang w:eastAsia="ru-RU" w:bidi="ar-SA"/>
              </w:rPr>
            </w:pPr>
            <w:r w:rsidRPr="003A0ABC">
              <w:rPr>
                <w:rFonts w:cs="Times New Roman"/>
              </w:rPr>
              <w:t>Стоимость</w:t>
            </w:r>
          </w:p>
        </w:tc>
      </w:tr>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color w:val="000000"/>
              </w:rPr>
            </w:pPr>
            <w:r w:rsidRPr="003A0ABC">
              <w:rPr>
                <w:rFonts w:eastAsia="Times New Roman" w:cs="Times New Roman"/>
                <w:color w:val="000000"/>
                <w:lang w:eastAsia="ru-RU" w:bidi="ar-SA"/>
              </w:rPr>
              <w:t>1</w:t>
            </w: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after="0"/>
              <w:jc w:val="both"/>
            </w:pPr>
            <w:r w:rsidRPr="003A0ABC">
              <w:rPr>
                <w:color w:val="000000"/>
              </w:rPr>
              <w:t>Розетка RJ-45 1*RJ45, категория 5е</w:t>
            </w:r>
          </w:p>
        </w:tc>
        <w:tc>
          <w:tcPr>
            <w:tcW w:w="151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10 шт.</w:t>
            </w:r>
          </w:p>
        </w:tc>
        <w:tc>
          <w:tcPr>
            <w:tcW w:w="14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135 руб.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eastAsia="Times New Roman" w:cs="Times New Roman"/>
                <w:color w:val="000000"/>
                <w:lang w:eastAsia="ru-RU" w:bidi="ar-SA"/>
              </w:rPr>
            </w:pPr>
            <w:r w:rsidRPr="003A0ABC">
              <w:t>1 350 руб.</w:t>
            </w:r>
          </w:p>
        </w:tc>
      </w:tr>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pPr>
            <w:r w:rsidRPr="003A0ABC">
              <w:rPr>
                <w:rFonts w:eastAsia="Times New Roman" w:cs="Times New Roman"/>
                <w:color w:val="000000"/>
                <w:lang w:eastAsia="ru-RU" w:bidi="ar-SA"/>
              </w:rPr>
              <w:t>2</w:t>
            </w: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after="0"/>
              <w:jc w:val="both"/>
            </w:pPr>
            <w:r w:rsidRPr="003A0ABC">
              <w:t>Розетка RJ-45  2*RJ45, категория 5е</w:t>
            </w:r>
          </w:p>
        </w:tc>
        <w:tc>
          <w:tcPr>
            <w:tcW w:w="151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20 шт.</w:t>
            </w:r>
          </w:p>
        </w:tc>
        <w:tc>
          <w:tcPr>
            <w:tcW w:w="14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165 руб.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eastAsia="Times New Roman" w:cs="Times New Roman"/>
                <w:color w:val="000000"/>
                <w:lang w:eastAsia="ru-RU" w:bidi="ar-SA"/>
              </w:rPr>
            </w:pPr>
            <w:r w:rsidRPr="003A0ABC">
              <w:t>3 300 руб.</w:t>
            </w:r>
          </w:p>
        </w:tc>
      </w:tr>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color w:val="000000"/>
              </w:rPr>
            </w:pPr>
            <w:r w:rsidRPr="003A0ABC">
              <w:rPr>
                <w:rFonts w:eastAsia="Times New Roman" w:cs="Times New Roman"/>
                <w:color w:val="000000"/>
                <w:lang w:eastAsia="ru-RU" w:bidi="ar-SA"/>
              </w:rPr>
              <w:t>3</w:t>
            </w: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after="0"/>
              <w:jc w:val="both"/>
            </w:pPr>
            <w:r w:rsidRPr="003A0ABC">
              <w:rPr>
                <w:color w:val="000000"/>
              </w:rPr>
              <w:t>Кабель RJ45 UTP 5е, бухта 305м</w:t>
            </w:r>
          </w:p>
        </w:tc>
        <w:tc>
          <w:tcPr>
            <w:tcW w:w="151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 шт.</w:t>
            </w:r>
          </w:p>
        </w:tc>
        <w:tc>
          <w:tcPr>
            <w:tcW w:w="14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2 900 руб.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eastAsia="Times New Roman" w:cs="Times New Roman"/>
                <w:color w:val="000000"/>
                <w:lang w:eastAsia="ru-RU" w:bidi="ar-SA"/>
              </w:rPr>
            </w:pPr>
            <w:r w:rsidRPr="003A0ABC">
              <w:t>2 900 руб.</w:t>
            </w:r>
          </w:p>
        </w:tc>
      </w:tr>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color w:val="000000"/>
              </w:rPr>
            </w:pPr>
            <w:r w:rsidRPr="003A0ABC">
              <w:rPr>
                <w:rFonts w:eastAsia="Times New Roman" w:cs="Times New Roman"/>
                <w:color w:val="000000"/>
                <w:lang w:eastAsia="ru-RU" w:bidi="ar-SA"/>
              </w:rPr>
              <w:t>4</w:t>
            </w: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after="0"/>
              <w:jc w:val="both"/>
            </w:pPr>
            <w:r w:rsidRPr="003A0ABC">
              <w:rPr>
                <w:color w:val="000000"/>
              </w:rPr>
              <w:t>Короб 60*16мм, 2 перегородки, пластик, белый, 1метр</w:t>
            </w:r>
          </w:p>
        </w:tc>
        <w:tc>
          <w:tcPr>
            <w:tcW w:w="151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100 м.</w:t>
            </w:r>
          </w:p>
        </w:tc>
        <w:tc>
          <w:tcPr>
            <w:tcW w:w="14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130 руб./</w:t>
            </w:r>
            <w:proofErr w:type="gramStart"/>
            <w:r w:rsidRPr="003A0ABC">
              <w:t>м</w:t>
            </w:r>
            <w:proofErr w:type="gramEnd"/>
            <w:r w:rsidRPr="003A0ABC">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eastAsia="Times New Roman" w:cs="Times New Roman"/>
                <w:color w:val="000000"/>
                <w:lang w:eastAsia="ru-RU" w:bidi="ar-SA"/>
              </w:rPr>
            </w:pPr>
            <w:r w:rsidRPr="003A0ABC">
              <w:t>13 000 руб.</w:t>
            </w:r>
          </w:p>
        </w:tc>
      </w:tr>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color w:val="000000"/>
              </w:rPr>
            </w:pPr>
            <w:r w:rsidRPr="003A0ABC">
              <w:rPr>
                <w:rFonts w:eastAsia="Times New Roman" w:cs="Times New Roman"/>
                <w:color w:val="000000"/>
                <w:lang w:eastAsia="ru-RU" w:bidi="ar-SA"/>
              </w:rPr>
              <w:t>5</w:t>
            </w: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after="0"/>
              <w:jc w:val="both"/>
            </w:pPr>
            <w:r w:rsidRPr="003A0ABC">
              <w:rPr>
                <w:color w:val="000000"/>
              </w:rPr>
              <w:t>Короб 40*16мм, 1 перегородка, пластик, белый, 1 метр</w:t>
            </w:r>
          </w:p>
        </w:tc>
        <w:tc>
          <w:tcPr>
            <w:tcW w:w="151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150 м</w:t>
            </w:r>
          </w:p>
        </w:tc>
        <w:tc>
          <w:tcPr>
            <w:tcW w:w="14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90 руб./</w:t>
            </w:r>
            <w:proofErr w:type="gramStart"/>
            <w:r w:rsidRPr="003A0ABC">
              <w:t>м</w:t>
            </w:r>
            <w:proofErr w:type="gramEnd"/>
            <w:r w:rsidRPr="003A0ABC">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eastAsia="Times New Roman" w:cs="Times New Roman"/>
                <w:color w:val="000000"/>
                <w:lang w:eastAsia="ru-RU" w:bidi="ar-SA"/>
              </w:rPr>
            </w:pPr>
            <w:r w:rsidRPr="003A0ABC">
              <w:t>13 500 руб.</w:t>
            </w:r>
          </w:p>
        </w:tc>
      </w:tr>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snapToGrid w:val="0"/>
              <w:jc w:val="center"/>
              <w:rPr>
                <w:rFonts w:eastAsia="Times New Roman" w:cs="Times New Roman"/>
                <w:color w:val="000000"/>
                <w:lang w:eastAsia="ru-RU" w:bidi="ar-SA"/>
              </w:rPr>
            </w:pPr>
          </w:p>
        </w:tc>
        <w:tc>
          <w:tcPr>
            <w:tcW w:w="4457"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rPr>
                <w:color w:val="000000"/>
              </w:rPr>
            </w:pPr>
            <w:r w:rsidRPr="003A0ABC">
              <w:rPr>
                <w:rFonts w:eastAsia="Times New Roman" w:cs="Times New Roman"/>
                <w:color w:val="000000"/>
                <w:lang w:eastAsia="ru-RU" w:bidi="ar-SA"/>
              </w:rPr>
              <w:t>ИТОГ</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jc w:val="center"/>
              <w:rPr>
                <w:color w:val="000000"/>
              </w:rPr>
            </w:pPr>
            <w:r w:rsidRPr="003A0ABC">
              <w:rPr>
                <w:color w:val="000000"/>
              </w:rPr>
              <w:t>34 050 руб.</w:t>
            </w:r>
          </w:p>
        </w:tc>
      </w:tr>
    </w:tbl>
    <w:p w:rsidR="00425503" w:rsidRDefault="00425503" w:rsidP="00425503">
      <w:pPr>
        <w:pStyle w:val="a1"/>
        <w:numPr>
          <w:ilvl w:val="0"/>
          <w:numId w:val="10"/>
        </w:numPr>
        <w:tabs>
          <w:tab w:val="clear" w:pos="720"/>
          <w:tab w:val="num" w:pos="0"/>
        </w:tabs>
        <w:spacing w:after="0"/>
        <w:ind w:left="1350"/>
        <w:jc w:val="both"/>
      </w:pPr>
      <w:r>
        <w:rPr>
          <w:color w:val="000000"/>
          <w:sz w:val="20"/>
        </w:rPr>
        <w:t xml:space="preserve">сумма средств на полную реализацию данного проекта может быть скорректирована в зависимости от требований конкретного проектного решения, изменения стоимости оборудования. </w:t>
      </w:r>
    </w:p>
    <w:p w:rsidR="00425503" w:rsidRPr="003A0ABC" w:rsidRDefault="00CA6B9F" w:rsidP="003A0ABC">
      <w:pPr>
        <w:pStyle w:val="a1"/>
        <w:spacing w:before="173"/>
        <w:ind w:firstLine="567"/>
        <w:jc w:val="both"/>
        <w:rPr>
          <w:color w:val="000000"/>
        </w:rPr>
      </w:pPr>
      <w:r>
        <w:rPr>
          <w:color w:val="000000"/>
        </w:rPr>
        <w:t>-п</w:t>
      </w:r>
      <w:r w:rsidR="00425503" w:rsidRPr="003A0ABC">
        <w:rPr>
          <w:color w:val="000000"/>
        </w:rPr>
        <w:t>риобретение и ввод в эксплуатацию сервера Администрации Медвенского района (2015 г.)</w:t>
      </w:r>
    </w:p>
    <w:p w:rsidR="00425503" w:rsidRPr="003A0ABC" w:rsidRDefault="00425503" w:rsidP="003A0ABC">
      <w:pPr>
        <w:pStyle w:val="a1"/>
        <w:spacing w:before="173"/>
        <w:ind w:firstLine="567"/>
        <w:jc w:val="both"/>
        <w:rPr>
          <w:color w:val="000000"/>
        </w:rPr>
      </w:pPr>
      <w:r w:rsidRPr="003A0ABC">
        <w:rPr>
          <w:color w:val="000000"/>
        </w:rPr>
        <w:t xml:space="preserve">Для организации централизованного хранения и резервного копирования документов, баз данных, файлов отчетности, обмена информацией между структурными подразделениями, централизованного доступа к ИС («Консультант+»)  и администрирования предполагается закупка сервера на 30 пользователей и развертывания корпоративного домена. </w:t>
      </w:r>
    </w:p>
    <w:tbl>
      <w:tblPr>
        <w:tblW w:w="0" w:type="auto"/>
        <w:tblInd w:w="344" w:type="dxa"/>
        <w:tblLayout w:type="fixed"/>
        <w:tblLook w:val="0000" w:firstRow="0" w:lastRow="0" w:firstColumn="0" w:lastColumn="0" w:noHBand="0" w:noVBand="0"/>
      </w:tblPr>
      <w:tblGrid>
        <w:gridCol w:w="453"/>
        <w:gridCol w:w="4693"/>
        <w:gridCol w:w="1276"/>
        <w:gridCol w:w="850"/>
        <w:gridCol w:w="1134"/>
        <w:gridCol w:w="1109"/>
      </w:tblGrid>
      <w:tr w:rsidR="00425503" w:rsidTr="003A0ABC">
        <w:tc>
          <w:tcPr>
            <w:tcW w:w="45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rFonts w:eastAsia="Times New Roman" w:cs="Times New Roman"/>
                <w:color w:val="000000"/>
                <w:sz w:val="22"/>
                <w:szCs w:val="23"/>
                <w:lang w:eastAsia="ru-RU" w:bidi="ar-SA"/>
              </w:rPr>
            </w:pPr>
            <w:r w:rsidRPr="003A0ABC">
              <w:rPr>
                <w:rFonts w:eastAsia="Arial" w:cs="Times New Roman"/>
                <w:color w:val="000000"/>
                <w:sz w:val="22"/>
                <w:szCs w:val="23"/>
                <w:lang w:eastAsia="ru-RU" w:bidi="ar-SA"/>
              </w:rPr>
              <w:t>№</w:t>
            </w:r>
          </w:p>
        </w:tc>
        <w:tc>
          <w:tcPr>
            <w:tcW w:w="469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rFonts w:cs="Times New Roman"/>
                <w:sz w:val="22"/>
              </w:rPr>
            </w:pPr>
            <w:r w:rsidRPr="003A0ABC">
              <w:rPr>
                <w:rFonts w:eastAsia="Times New Roman" w:cs="Times New Roman"/>
                <w:color w:val="000000"/>
                <w:sz w:val="22"/>
                <w:szCs w:val="23"/>
                <w:lang w:eastAsia="ru-RU" w:bidi="ar-SA"/>
              </w:rPr>
              <w:t>Наименование</w:t>
            </w:r>
          </w:p>
        </w:tc>
        <w:tc>
          <w:tcPr>
            <w:tcW w:w="1276"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rPr>
                <w:rFonts w:cs="Times New Roman"/>
                <w:sz w:val="22"/>
              </w:rPr>
            </w:pPr>
            <w:proofErr w:type="spellStart"/>
            <w:r w:rsidRPr="003A0ABC">
              <w:rPr>
                <w:rFonts w:cs="Times New Roman"/>
                <w:sz w:val="22"/>
              </w:rPr>
              <w:t>Назнач</w:t>
            </w:r>
            <w:proofErr w:type="spellEnd"/>
            <w:r w:rsidRPr="003A0ABC">
              <w:rPr>
                <w:rFonts w:cs="Times New Roman"/>
                <w:sz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rPr>
                <w:rFonts w:cs="Times New Roman"/>
                <w:sz w:val="22"/>
              </w:rPr>
            </w:pPr>
            <w:r w:rsidRPr="003A0ABC">
              <w:rPr>
                <w:rFonts w:cs="Times New Roman"/>
                <w:sz w:val="22"/>
              </w:rPr>
              <w:t>Кол.</w:t>
            </w:r>
          </w:p>
        </w:tc>
        <w:tc>
          <w:tcPr>
            <w:tcW w:w="113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rPr>
                <w:rFonts w:cs="Times New Roman"/>
                <w:sz w:val="22"/>
              </w:rPr>
            </w:pPr>
            <w:r w:rsidRPr="003A0ABC">
              <w:rPr>
                <w:rFonts w:cs="Times New Roman"/>
                <w:sz w:val="22"/>
              </w:rPr>
              <w:t>Средняя цена</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rPr>
                <w:rFonts w:cs="Times New Roman"/>
              </w:rPr>
            </w:pPr>
            <w:proofErr w:type="spellStart"/>
            <w:proofErr w:type="gramStart"/>
            <w:r w:rsidRPr="003A0ABC">
              <w:rPr>
                <w:rFonts w:cs="Times New Roman"/>
                <w:sz w:val="22"/>
              </w:rPr>
              <w:t>Стои-мость</w:t>
            </w:r>
            <w:proofErr w:type="spellEnd"/>
            <w:proofErr w:type="gramEnd"/>
          </w:p>
        </w:tc>
      </w:tr>
      <w:tr w:rsidR="00425503" w:rsidTr="003A0ABC">
        <w:tc>
          <w:tcPr>
            <w:tcW w:w="45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rStyle w:val="plaintext"/>
              </w:rPr>
            </w:pPr>
            <w:r>
              <w:t>1</w:t>
            </w:r>
          </w:p>
        </w:tc>
        <w:tc>
          <w:tcPr>
            <w:tcW w:w="469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after="0"/>
              <w:jc w:val="both"/>
              <w:rPr>
                <w:color w:val="000000"/>
                <w:sz w:val="20"/>
                <w:lang w:val="en-US"/>
              </w:rPr>
            </w:pPr>
            <w:r>
              <w:rPr>
                <w:rStyle w:val="plaintext"/>
              </w:rPr>
              <w:t>СЕРВЕР</w:t>
            </w:r>
            <w:r>
              <w:rPr>
                <w:rStyle w:val="plaintext"/>
                <w:lang w:val="en-US"/>
              </w:rPr>
              <w:t>:</w:t>
            </w:r>
          </w:p>
          <w:p w:rsidR="00425503" w:rsidRPr="00564707" w:rsidRDefault="00425503" w:rsidP="003A0ABC">
            <w:pPr>
              <w:pStyle w:val="a1"/>
              <w:spacing w:after="0"/>
              <w:jc w:val="both"/>
              <w:rPr>
                <w:lang w:val="en-US"/>
              </w:rPr>
            </w:pPr>
            <w:r>
              <w:rPr>
                <w:color w:val="000000"/>
                <w:sz w:val="20"/>
                <w:lang w:val="en-US"/>
              </w:rPr>
              <w:t>Xeon E5607 2.26 Quad Core/</w:t>
            </w:r>
            <w:proofErr w:type="spellStart"/>
            <w:r>
              <w:rPr>
                <w:color w:val="000000"/>
                <w:sz w:val="20"/>
                <w:lang w:val="en-US"/>
              </w:rPr>
              <w:t>Supermicro</w:t>
            </w:r>
            <w:proofErr w:type="spellEnd"/>
            <w:r>
              <w:rPr>
                <w:color w:val="000000"/>
                <w:sz w:val="20"/>
                <w:lang w:val="en-US"/>
              </w:rPr>
              <w:t xml:space="preserve"> X8DA3/i5520/1(12)*4GB DDR3 1333 ECC </w:t>
            </w:r>
            <w:proofErr w:type="spellStart"/>
            <w:r>
              <w:rPr>
                <w:color w:val="000000"/>
                <w:sz w:val="20"/>
                <w:lang w:val="en-US"/>
              </w:rPr>
              <w:t>Reg</w:t>
            </w:r>
            <w:proofErr w:type="spellEnd"/>
            <w:r>
              <w:rPr>
                <w:color w:val="000000"/>
                <w:sz w:val="20"/>
                <w:lang w:val="en-US"/>
              </w:rPr>
              <w:t>/ 8*(SAS/SATA) RAID (0,1,10) /0(8)*3.5" (SAS/SATA) HS/3*PCI-E2.0x8/COM/2LAN1Gb/USB2.0 4U/ 865</w:t>
            </w:r>
            <w:r>
              <w:rPr>
                <w:color w:val="000000"/>
                <w:sz w:val="20"/>
              </w:rPr>
              <w:t>Вт</w:t>
            </w:r>
            <w:r>
              <w:rPr>
                <w:color w:val="000000"/>
                <w:sz w:val="20"/>
                <w:lang w:val="en-US"/>
              </w:rPr>
              <w:t xml:space="preserve"> </w:t>
            </w:r>
            <w:r>
              <w:rPr>
                <w:color w:val="000000"/>
                <w:sz w:val="20"/>
              </w:rPr>
              <w:t>гарантия</w:t>
            </w:r>
            <w:r>
              <w:rPr>
                <w:color w:val="000000"/>
                <w:sz w:val="20"/>
                <w:lang w:val="en-US"/>
              </w:rPr>
              <w:t xml:space="preserve"> 36 </w:t>
            </w:r>
            <w:proofErr w:type="spellStart"/>
            <w:r>
              <w:rPr>
                <w:color w:val="000000"/>
                <w:sz w:val="20"/>
              </w:rPr>
              <w:t>мес</w:t>
            </w:r>
            <w:proofErr w:type="spellEnd"/>
          </w:p>
        </w:tc>
        <w:tc>
          <w:tcPr>
            <w:tcW w:w="1276" w:type="dxa"/>
            <w:tcBorders>
              <w:top w:val="single" w:sz="4" w:space="0" w:color="000000"/>
              <w:left w:val="single" w:sz="4" w:space="0" w:color="000000"/>
              <w:bottom w:val="single" w:sz="4" w:space="0" w:color="000000"/>
            </w:tcBorders>
            <w:shd w:val="clear" w:color="auto" w:fill="auto"/>
          </w:tcPr>
          <w:p w:rsidR="00425503" w:rsidRPr="00564707" w:rsidRDefault="00425503" w:rsidP="003A0ABC">
            <w:pPr>
              <w:pStyle w:val="a1"/>
              <w:snapToGrid w:val="0"/>
              <w:spacing w:before="173"/>
              <w:jc w:val="both"/>
              <w:rPr>
                <w:lang w:val="en-US"/>
              </w:rPr>
            </w:pPr>
          </w:p>
        </w:tc>
        <w:tc>
          <w:tcPr>
            <w:tcW w:w="85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 шт.</w:t>
            </w:r>
          </w:p>
        </w:tc>
        <w:tc>
          <w:tcPr>
            <w:tcW w:w="1134"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45 550 руб.</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45 550 руб.</w:t>
            </w:r>
          </w:p>
        </w:tc>
      </w:tr>
      <w:tr w:rsidR="00425503" w:rsidTr="003A0ABC">
        <w:tc>
          <w:tcPr>
            <w:tcW w:w="45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rStyle w:val="plaintext"/>
              </w:rPr>
            </w:pPr>
            <w:r>
              <w:t>2</w:t>
            </w:r>
          </w:p>
        </w:tc>
        <w:tc>
          <w:tcPr>
            <w:tcW w:w="469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after="0"/>
              <w:jc w:val="both"/>
            </w:pPr>
            <w:r>
              <w:rPr>
                <w:rStyle w:val="plaintext"/>
              </w:rPr>
              <w:t>Серверная операционная система:</w:t>
            </w:r>
          </w:p>
          <w:p w:rsidR="00425503" w:rsidRDefault="00425503" w:rsidP="003A0ABC">
            <w:pPr>
              <w:pStyle w:val="a1"/>
              <w:spacing w:after="0"/>
              <w:jc w:val="both"/>
              <w:rPr>
                <w:rStyle w:val="plaintext"/>
              </w:rPr>
            </w:pPr>
            <w:proofErr w:type="spellStart"/>
            <w:r w:rsidRPr="003A0ABC">
              <w:t>Microsoft</w:t>
            </w:r>
            <w:proofErr w:type="spellEnd"/>
            <w:r w:rsidRPr="003A0ABC">
              <w:t xml:space="preserve"> </w:t>
            </w:r>
            <w:proofErr w:type="spellStart"/>
            <w:r w:rsidRPr="003A0ABC">
              <w:t>Windows</w:t>
            </w:r>
            <w:proofErr w:type="spellEnd"/>
            <w:r w:rsidRPr="003A0ABC">
              <w:t xml:space="preserve"> 2012 </w:t>
            </w:r>
            <w:proofErr w:type="spellStart"/>
            <w:r w:rsidRPr="003A0ABC">
              <w:t>Server</w:t>
            </w:r>
            <w:proofErr w:type="spellEnd"/>
            <w:r w:rsidRPr="003A0ABC">
              <w:t xml:space="preserve"> </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rPr>
                <w:rStyle w:val="plaintext"/>
              </w:rPr>
              <w:t>5 польз</w:t>
            </w:r>
            <w:proofErr w:type="gramStart"/>
            <w:r>
              <w:rPr>
                <w:rStyle w:val="plaintext"/>
              </w:rPr>
              <w:t>.</w:t>
            </w:r>
            <w:proofErr w:type="gramEnd"/>
            <w:r>
              <w:rPr>
                <w:rStyle w:val="plaintext"/>
              </w:rPr>
              <w:t xml:space="preserve"> </w:t>
            </w:r>
            <w:proofErr w:type="gramStart"/>
            <w:r>
              <w:rPr>
                <w:rStyle w:val="plaintext"/>
              </w:rPr>
              <w:t>л</w:t>
            </w:r>
            <w:proofErr w:type="gramEnd"/>
            <w:r>
              <w:rPr>
                <w:rStyle w:val="plaintext"/>
              </w:rPr>
              <w:t>иц.</w:t>
            </w:r>
          </w:p>
        </w:tc>
        <w:tc>
          <w:tcPr>
            <w:tcW w:w="85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 шт.</w:t>
            </w:r>
          </w:p>
        </w:tc>
        <w:tc>
          <w:tcPr>
            <w:tcW w:w="1134"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24 500 руб.</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24 500 руб.</w:t>
            </w:r>
          </w:p>
        </w:tc>
      </w:tr>
      <w:tr w:rsidR="00425503" w:rsidTr="003A0ABC">
        <w:tc>
          <w:tcPr>
            <w:tcW w:w="45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rStyle w:val="plaintext"/>
              </w:rPr>
            </w:pPr>
            <w:r>
              <w:t>3</w:t>
            </w:r>
          </w:p>
        </w:tc>
        <w:tc>
          <w:tcPr>
            <w:tcW w:w="469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after="0"/>
              <w:jc w:val="both"/>
              <w:rPr>
                <w:rStyle w:val="plaintext"/>
              </w:rPr>
            </w:pPr>
            <w:r>
              <w:rPr>
                <w:rStyle w:val="plaintext"/>
              </w:rPr>
              <w:t xml:space="preserve">Программный продукт </w:t>
            </w:r>
            <w:r>
              <w:rPr>
                <w:rStyle w:val="plaintext"/>
                <w:lang w:val="en-US"/>
              </w:rPr>
              <w:t>Microsoft</w:t>
            </w:r>
            <w:r>
              <w:rPr>
                <w:rStyle w:val="plaintext"/>
              </w:rPr>
              <w:t xml:space="preserve"> </w:t>
            </w:r>
            <w:r>
              <w:rPr>
                <w:rStyle w:val="plaintext"/>
                <w:lang w:val="en-US"/>
              </w:rPr>
              <w:t>Windows</w:t>
            </w:r>
            <w:r>
              <w:rPr>
                <w:rStyle w:val="plaintext"/>
              </w:rPr>
              <w:t xml:space="preserve"> </w:t>
            </w:r>
            <w:r>
              <w:rPr>
                <w:rStyle w:val="plaintext"/>
                <w:lang w:val="en-US"/>
              </w:rPr>
              <w:t>Server</w:t>
            </w:r>
            <w:r>
              <w:rPr>
                <w:rStyle w:val="plaintext"/>
              </w:rPr>
              <w:t xml:space="preserve"> </w:t>
            </w:r>
            <w:r>
              <w:rPr>
                <w:rStyle w:val="plaintext"/>
                <w:lang w:val="en-US"/>
              </w:rPr>
              <w:t>User</w:t>
            </w:r>
            <w:r>
              <w:rPr>
                <w:rStyle w:val="plaintext"/>
              </w:rPr>
              <w:t xml:space="preserve"> </w:t>
            </w:r>
            <w:r>
              <w:rPr>
                <w:rStyle w:val="plaintext"/>
                <w:lang w:val="en-US"/>
              </w:rPr>
              <w:t>CAL</w:t>
            </w:r>
            <w:r>
              <w:rPr>
                <w:rStyle w:val="plaintext"/>
              </w:rPr>
              <w:t xml:space="preserve"> (стоимость уточняется на момент покупки)</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rPr>
                <w:rStyle w:val="plaintext"/>
              </w:rPr>
              <w:t>1 польз</w:t>
            </w:r>
            <w:proofErr w:type="gramStart"/>
            <w:r>
              <w:rPr>
                <w:rStyle w:val="plaintext"/>
              </w:rPr>
              <w:t>.</w:t>
            </w:r>
            <w:proofErr w:type="gramEnd"/>
            <w:r>
              <w:rPr>
                <w:rStyle w:val="plaintext"/>
              </w:rPr>
              <w:t xml:space="preserve"> </w:t>
            </w:r>
            <w:proofErr w:type="gramStart"/>
            <w:r>
              <w:rPr>
                <w:rStyle w:val="plaintext"/>
              </w:rPr>
              <w:t>л</w:t>
            </w:r>
            <w:proofErr w:type="gramEnd"/>
            <w:r>
              <w:rPr>
                <w:rStyle w:val="plaintext"/>
              </w:rPr>
              <w:t>иц.</w:t>
            </w:r>
          </w:p>
        </w:tc>
        <w:tc>
          <w:tcPr>
            <w:tcW w:w="85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25 шт.</w:t>
            </w:r>
          </w:p>
        </w:tc>
        <w:tc>
          <w:tcPr>
            <w:tcW w:w="1134"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w:t>
            </w:r>
          </w:p>
        </w:tc>
      </w:tr>
      <w:tr w:rsidR="00425503" w:rsidTr="003A0ABC">
        <w:tc>
          <w:tcPr>
            <w:tcW w:w="45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color w:val="000000"/>
                <w:sz w:val="28"/>
              </w:rPr>
            </w:pPr>
            <w:r>
              <w:t>4</w:t>
            </w:r>
          </w:p>
        </w:tc>
        <w:tc>
          <w:tcPr>
            <w:tcW w:w="469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after="0"/>
              <w:jc w:val="both"/>
            </w:pPr>
            <w:r>
              <w:rPr>
                <w:color w:val="000000"/>
                <w:sz w:val="28"/>
              </w:rPr>
              <w:t xml:space="preserve">источник бесперебойного питания </w:t>
            </w:r>
            <w:r>
              <w:rPr>
                <w:color w:val="000000"/>
                <w:sz w:val="20"/>
              </w:rPr>
              <w:t xml:space="preserve">APC SUA1000I </w:t>
            </w:r>
            <w:proofErr w:type="spellStart"/>
            <w:r>
              <w:rPr>
                <w:color w:val="000000"/>
                <w:sz w:val="20"/>
              </w:rPr>
              <w:t>Smart</w:t>
            </w:r>
            <w:proofErr w:type="spellEnd"/>
            <w:r>
              <w:rPr>
                <w:color w:val="000000"/>
                <w:sz w:val="20"/>
              </w:rPr>
              <w:t xml:space="preserve">-UPS 1000 черный, 8 розеток C13, AVR, USB, COM, 1 000 </w:t>
            </w:r>
            <w:r>
              <w:rPr>
                <w:color w:val="000000"/>
                <w:sz w:val="20"/>
                <w:lang w:val="en-US"/>
              </w:rPr>
              <w:t>VA</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napToGrid w:val="0"/>
              <w:spacing w:before="173"/>
              <w:jc w:val="both"/>
            </w:pPr>
          </w:p>
        </w:tc>
        <w:tc>
          <w:tcPr>
            <w:tcW w:w="85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 шт.</w:t>
            </w:r>
          </w:p>
        </w:tc>
        <w:tc>
          <w:tcPr>
            <w:tcW w:w="1134"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16 900 руб.</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16 900 руб.</w:t>
            </w:r>
          </w:p>
        </w:tc>
      </w:tr>
      <w:tr w:rsidR="00425503" w:rsidTr="003A0ABC">
        <w:tc>
          <w:tcPr>
            <w:tcW w:w="45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rStyle w:val="plaintext"/>
              </w:rPr>
            </w:pPr>
            <w:r>
              <w:t>5</w:t>
            </w:r>
          </w:p>
        </w:tc>
        <w:tc>
          <w:tcPr>
            <w:tcW w:w="4693"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rStyle w:val="plaintext"/>
              </w:rPr>
            </w:pPr>
            <w:r>
              <w:rPr>
                <w:rStyle w:val="plaintext"/>
              </w:rPr>
              <w:t>Жесткий</w:t>
            </w:r>
            <w:r>
              <w:rPr>
                <w:rStyle w:val="plaintext"/>
                <w:lang w:val="en-US"/>
              </w:rPr>
              <w:t xml:space="preserve"> </w:t>
            </w:r>
            <w:r>
              <w:rPr>
                <w:rStyle w:val="plaintext"/>
              </w:rPr>
              <w:t>диск</w:t>
            </w:r>
            <w:r>
              <w:rPr>
                <w:rStyle w:val="plaintext"/>
                <w:lang w:val="en-US"/>
              </w:rPr>
              <w:t xml:space="preserve"> 3.5" SATA 2TB </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rPr>
                <w:rStyle w:val="plaintext"/>
              </w:rPr>
              <w:t>Дисковый массив</w:t>
            </w:r>
          </w:p>
        </w:tc>
        <w:tc>
          <w:tcPr>
            <w:tcW w:w="85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2 шт.</w:t>
            </w:r>
          </w:p>
        </w:tc>
        <w:tc>
          <w:tcPr>
            <w:tcW w:w="1134"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3700 руб.</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rPr>
                <w:lang w:val="en-US"/>
              </w:rPr>
            </w:pPr>
            <w:r>
              <w:t>7400</w:t>
            </w:r>
            <w:r>
              <w:rPr>
                <w:lang w:val="en-US"/>
              </w:rPr>
              <w:t xml:space="preserve"> </w:t>
            </w:r>
            <w:r>
              <w:t>руб.</w:t>
            </w:r>
          </w:p>
        </w:tc>
      </w:tr>
      <w:tr w:rsidR="00425503" w:rsidRPr="003A0ABC" w:rsidTr="003A0ABC">
        <w:tc>
          <w:tcPr>
            <w:tcW w:w="45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napToGrid w:val="0"/>
              <w:spacing w:before="173"/>
              <w:jc w:val="both"/>
              <w:rPr>
                <w:lang w:val="en-US"/>
              </w:rPr>
            </w:pPr>
          </w:p>
        </w:tc>
        <w:tc>
          <w:tcPr>
            <w:tcW w:w="469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rPr>
                <w:color w:val="000000"/>
                <w:sz w:val="28"/>
              </w:rPr>
            </w:pPr>
            <w:r w:rsidRPr="003A0ABC">
              <w:rPr>
                <w:rStyle w:val="plaintext"/>
              </w:rPr>
              <w:t>ИТОГО</w:t>
            </w:r>
          </w:p>
        </w:tc>
        <w:tc>
          <w:tcPr>
            <w:tcW w:w="4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jc w:val="center"/>
            </w:pPr>
            <w:r w:rsidRPr="003A0ABC">
              <w:rPr>
                <w:color w:val="000000"/>
                <w:sz w:val="28"/>
              </w:rPr>
              <w:t>94 350 руб.</w:t>
            </w:r>
          </w:p>
        </w:tc>
      </w:tr>
    </w:tbl>
    <w:p w:rsidR="00425503" w:rsidRDefault="00CA6B9F" w:rsidP="00425503">
      <w:pPr>
        <w:pStyle w:val="a1"/>
        <w:spacing w:before="173"/>
        <w:ind w:left="349"/>
        <w:jc w:val="both"/>
      </w:pPr>
      <w:r>
        <w:t>-п</w:t>
      </w:r>
      <w:r w:rsidR="00425503">
        <w:t>риобретение и ввод в эксплуатацию сетевого оборудования</w:t>
      </w:r>
    </w:p>
    <w:p w:rsidR="00874432" w:rsidRDefault="00874432" w:rsidP="00425503">
      <w:pPr>
        <w:pStyle w:val="a1"/>
        <w:spacing w:before="173"/>
        <w:ind w:left="349"/>
        <w:jc w:val="both"/>
        <w:rPr>
          <w:rFonts w:eastAsia="Times New Roman" w:cs="Times New Roman"/>
          <w:color w:val="000000"/>
          <w:sz w:val="23"/>
          <w:szCs w:val="23"/>
          <w:lang w:eastAsia="ru-RU" w:bidi="ar-SA"/>
        </w:rPr>
      </w:pPr>
    </w:p>
    <w:tbl>
      <w:tblPr>
        <w:tblW w:w="0" w:type="auto"/>
        <w:tblInd w:w="344" w:type="dxa"/>
        <w:tblLayout w:type="fixed"/>
        <w:tblLook w:val="0000" w:firstRow="0" w:lastRow="0" w:firstColumn="0" w:lastColumn="0" w:noHBand="0" w:noVBand="0"/>
      </w:tblPr>
      <w:tblGrid>
        <w:gridCol w:w="436"/>
        <w:gridCol w:w="4121"/>
        <w:gridCol w:w="1452"/>
        <w:gridCol w:w="899"/>
        <w:gridCol w:w="1341"/>
        <w:gridCol w:w="1266"/>
      </w:tblGrid>
      <w:tr w:rsidR="00425503" w:rsidTr="003A0ABC">
        <w:tc>
          <w:tcPr>
            <w:tcW w:w="436"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jc w:val="center"/>
              <w:rPr>
                <w:rFonts w:eastAsia="Times New Roman" w:cs="Times New Roman"/>
                <w:color w:val="000000"/>
                <w:sz w:val="23"/>
                <w:szCs w:val="23"/>
                <w:lang w:eastAsia="ru-RU" w:bidi="ar-SA"/>
              </w:rPr>
            </w:pPr>
            <w:r>
              <w:rPr>
                <w:rFonts w:eastAsia="Times New Roman" w:cs="Times New Roman"/>
                <w:color w:val="000000"/>
                <w:sz w:val="23"/>
                <w:szCs w:val="23"/>
                <w:lang w:eastAsia="ru-RU" w:bidi="ar-SA"/>
              </w:rPr>
              <w:lastRenderedPageBreak/>
              <w:t>№</w:t>
            </w:r>
          </w:p>
        </w:tc>
        <w:tc>
          <w:tcPr>
            <w:tcW w:w="4121"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jc w:val="center"/>
            </w:pPr>
            <w:r>
              <w:rPr>
                <w:rFonts w:eastAsia="Times New Roman" w:cs="Times New Roman"/>
                <w:color w:val="000000"/>
                <w:sz w:val="23"/>
                <w:szCs w:val="23"/>
                <w:lang w:eastAsia="ru-RU" w:bidi="ar-SA"/>
              </w:rPr>
              <w:t>Наименование</w:t>
            </w:r>
          </w:p>
        </w:tc>
        <w:tc>
          <w:tcPr>
            <w:tcW w:w="1452"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napToGrid w:val="0"/>
              <w:spacing w:before="173"/>
              <w:jc w:val="center"/>
            </w:pPr>
          </w:p>
        </w:tc>
        <w:tc>
          <w:tcPr>
            <w:tcW w:w="899"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spacing w:before="173"/>
              <w:jc w:val="center"/>
            </w:pPr>
            <w:r>
              <w:t>Кол.</w:t>
            </w:r>
          </w:p>
        </w:tc>
        <w:tc>
          <w:tcPr>
            <w:tcW w:w="1341"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spacing w:before="173"/>
              <w:jc w:val="center"/>
            </w:pPr>
            <w:r>
              <w:t>Средняя цена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napToGrid w:val="0"/>
              <w:spacing w:before="173"/>
              <w:jc w:val="center"/>
            </w:pPr>
          </w:p>
        </w:tc>
      </w:tr>
      <w:tr w:rsidR="00425503" w:rsidTr="003A0ABC">
        <w:tc>
          <w:tcPr>
            <w:tcW w:w="436" w:type="dxa"/>
            <w:tcBorders>
              <w:top w:val="single" w:sz="4" w:space="0" w:color="000000"/>
              <w:left w:val="single" w:sz="4" w:space="0" w:color="000000"/>
              <w:bottom w:val="single" w:sz="4" w:space="0" w:color="000000"/>
            </w:tcBorders>
            <w:shd w:val="clear" w:color="auto" w:fill="auto"/>
          </w:tcPr>
          <w:p w:rsidR="00425503" w:rsidRDefault="00425503" w:rsidP="003A0ABC">
            <w:r>
              <w:rPr>
                <w:rFonts w:eastAsia="Times New Roman" w:cs="Times New Roman"/>
                <w:color w:val="000000"/>
                <w:sz w:val="23"/>
                <w:szCs w:val="23"/>
                <w:lang w:eastAsia="ru-RU" w:bidi="ar-SA"/>
              </w:rPr>
              <w:t>1</w:t>
            </w:r>
          </w:p>
        </w:tc>
        <w:tc>
          <w:tcPr>
            <w:tcW w:w="4121" w:type="dxa"/>
            <w:tcBorders>
              <w:top w:val="single" w:sz="4" w:space="0" w:color="000000"/>
              <w:left w:val="single" w:sz="4" w:space="0" w:color="000000"/>
              <w:bottom w:val="single" w:sz="4" w:space="0" w:color="000000"/>
            </w:tcBorders>
            <w:shd w:val="clear" w:color="auto" w:fill="auto"/>
          </w:tcPr>
          <w:p w:rsidR="00425503" w:rsidRDefault="00425503" w:rsidP="003A0ABC">
            <w:r w:rsidRPr="003A0ABC">
              <w:t>Коммутатор D-</w:t>
            </w:r>
            <w:proofErr w:type="spellStart"/>
            <w:r w:rsidRPr="003A0ABC">
              <w:t>Link</w:t>
            </w:r>
            <w:proofErr w:type="spellEnd"/>
            <w:r w:rsidRPr="003A0ABC">
              <w:t xml:space="preserve"> DGS-1100-16, 16*RJ45 LAN 10/100/1000Мбит/c, L2, управляемый, 19"</w:t>
            </w:r>
          </w:p>
          <w:p w:rsidR="00425503" w:rsidRDefault="00F20A27" w:rsidP="003A0ABC">
            <w:hyperlink r:id="rId9" w:history="1"/>
          </w:p>
        </w:tc>
        <w:tc>
          <w:tcPr>
            <w:tcW w:w="1452"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ядро</w:t>
            </w:r>
          </w:p>
        </w:tc>
        <w:tc>
          <w:tcPr>
            <w:tcW w:w="899"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 шт.</w:t>
            </w:r>
          </w:p>
        </w:tc>
        <w:tc>
          <w:tcPr>
            <w:tcW w:w="1341"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4 900 руб.</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4 900 руб.</w:t>
            </w:r>
          </w:p>
        </w:tc>
      </w:tr>
      <w:tr w:rsidR="00425503" w:rsidTr="003A0ABC">
        <w:tc>
          <w:tcPr>
            <w:tcW w:w="43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2</w:t>
            </w:r>
          </w:p>
        </w:tc>
        <w:tc>
          <w:tcPr>
            <w:tcW w:w="4121" w:type="dxa"/>
            <w:tcBorders>
              <w:top w:val="single" w:sz="4" w:space="0" w:color="000000"/>
              <w:left w:val="single" w:sz="4" w:space="0" w:color="000000"/>
              <w:bottom w:val="single" w:sz="4" w:space="0" w:color="000000"/>
            </w:tcBorders>
            <w:shd w:val="clear" w:color="auto" w:fill="auto"/>
          </w:tcPr>
          <w:p w:rsidR="00425503" w:rsidRDefault="00425503" w:rsidP="003A0ABC">
            <w:r w:rsidRPr="003A0ABC">
              <w:t>Коммутатор D-</w:t>
            </w:r>
            <w:proofErr w:type="spellStart"/>
            <w:r w:rsidRPr="003A0ABC">
              <w:t>Link</w:t>
            </w:r>
            <w:proofErr w:type="spellEnd"/>
            <w:r w:rsidRPr="003A0ABC">
              <w:t xml:space="preserve"> DES-1026G, 4*RJ45 LAN 10/100Мбит/с, 2*RJ45 LAN 10/100/1000Мбит/с, 19"</w:t>
            </w:r>
          </w:p>
        </w:tc>
        <w:tc>
          <w:tcPr>
            <w:tcW w:w="1452"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 этаж,</w:t>
            </w:r>
          </w:p>
          <w:p w:rsidR="00425503" w:rsidRDefault="00425503" w:rsidP="003A0ABC">
            <w:pPr>
              <w:pStyle w:val="a1"/>
              <w:spacing w:before="173"/>
              <w:jc w:val="both"/>
            </w:pPr>
            <w:r>
              <w:t>2 этаж</w:t>
            </w:r>
          </w:p>
        </w:tc>
        <w:tc>
          <w:tcPr>
            <w:tcW w:w="899"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2 шт.</w:t>
            </w:r>
          </w:p>
        </w:tc>
        <w:tc>
          <w:tcPr>
            <w:tcW w:w="1341"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3 500 руб.</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7 000 руб.</w:t>
            </w:r>
          </w:p>
        </w:tc>
      </w:tr>
      <w:tr w:rsidR="00425503" w:rsidTr="003A0ABC">
        <w:tc>
          <w:tcPr>
            <w:tcW w:w="43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rStyle w:val="plaintext"/>
              </w:rPr>
            </w:pPr>
            <w:r>
              <w:t>3</w:t>
            </w:r>
          </w:p>
        </w:tc>
        <w:tc>
          <w:tcPr>
            <w:tcW w:w="4121"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pPr>
            <w:r>
              <w:rPr>
                <w:rStyle w:val="plaintext"/>
              </w:rPr>
              <w:t xml:space="preserve">Кабель </w:t>
            </w:r>
            <w:proofErr w:type="spellStart"/>
            <w:r>
              <w:rPr>
                <w:rStyle w:val="plaintext"/>
              </w:rPr>
              <w:t>патч</w:t>
            </w:r>
            <w:proofErr w:type="spellEnd"/>
            <w:r>
              <w:rPr>
                <w:rStyle w:val="plaintext"/>
              </w:rPr>
              <w:t>-корд UTP RJ45 - RJ45 3м кат.5е</w:t>
            </w:r>
          </w:p>
        </w:tc>
        <w:tc>
          <w:tcPr>
            <w:tcW w:w="1452"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Соединение АРМ с кабельной системой</w:t>
            </w:r>
          </w:p>
        </w:tc>
        <w:tc>
          <w:tcPr>
            <w:tcW w:w="899"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40 шт.</w:t>
            </w:r>
          </w:p>
        </w:tc>
        <w:tc>
          <w:tcPr>
            <w:tcW w:w="1341"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135 руб.</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5 400 руб.</w:t>
            </w:r>
          </w:p>
        </w:tc>
      </w:tr>
      <w:tr w:rsidR="00425503" w:rsidTr="003A0ABC">
        <w:tc>
          <w:tcPr>
            <w:tcW w:w="43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4</w:t>
            </w:r>
          </w:p>
        </w:tc>
        <w:tc>
          <w:tcPr>
            <w:tcW w:w="4121"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pPr>
            <w:proofErr w:type="spellStart"/>
            <w:r w:rsidRPr="003A0ABC">
              <w:t>Патч</w:t>
            </w:r>
            <w:proofErr w:type="spellEnd"/>
            <w:r w:rsidRPr="003A0ABC">
              <w:t>-панель 24 порта RJ45</w:t>
            </w:r>
          </w:p>
        </w:tc>
        <w:tc>
          <w:tcPr>
            <w:tcW w:w="1452"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 xml:space="preserve">2 этаж монтаж кросса </w:t>
            </w:r>
          </w:p>
        </w:tc>
        <w:tc>
          <w:tcPr>
            <w:tcW w:w="899"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 шт.</w:t>
            </w:r>
          </w:p>
        </w:tc>
        <w:tc>
          <w:tcPr>
            <w:tcW w:w="1341"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1530 руб.</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both"/>
            </w:pPr>
            <w:r>
              <w:t>1530 руб.</w:t>
            </w:r>
          </w:p>
        </w:tc>
      </w:tr>
      <w:tr w:rsidR="00425503" w:rsidTr="003A0ABC">
        <w:tc>
          <w:tcPr>
            <w:tcW w:w="436"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napToGrid w:val="0"/>
              <w:spacing w:before="173"/>
              <w:jc w:val="both"/>
            </w:pPr>
          </w:p>
        </w:tc>
        <w:tc>
          <w:tcPr>
            <w:tcW w:w="4121"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rPr>
                <w:b/>
                <w:color w:val="000000"/>
                <w:sz w:val="28"/>
              </w:rPr>
            </w:pPr>
            <w:r>
              <w:rPr>
                <w:rStyle w:val="plaintext"/>
              </w:rPr>
              <w:t>ИТОГО</w:t>
            </w:r>
          </w:p>
        </w:tc>
        <w:tc>
          <w:tcPr>
            <w:tcW w:w="49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jc w:val="center"/>
              <w:rPr>
                <w:sz w:val="28"/>
              </w:rPr>
            </w:pPr>
            <w:r w:rsidRPr="003A0ABC">
              <w:rPr>
                <w:color w:val="000000"/>
                <w:sz w:val="28"/>
              </w:rPr>
              <w:t>11 900 руб.</w:t>
            </w:r>
          </w:p>
        </w:tc>
      </w:tr>
    </w:tbl>
    <w:p w:rsidR="00425503" w:rsidRPr="003A0ABC" w:rsidRDefault="003A0ABC" w:rsidP="00425503">
      <w:pPr>
        <w:pStyle w:val="a1"/>
        <w:spacing w:before="173"/>
        <w:ind w:left="15" w:firstLine="540"/>
        <w:jc w:val="both"/>
      </w:pPr>
      <w:r>
        <w:t>3.</w:t>
      </w:r>
      <w:r w:rsidR="00425503" w:rsidRPr="003A0ABC">
        <w:t xml:space="preserve">2.2 </w:t>
      </w:r>
      <w:r w:rsidR="00425503" w:rsidRPr="003A0ABC">
        <w:rPr>
          <w:b/>
        </w:rPr>
        <w:t>Подключение структурных подразделений</w:t>
      </w:r>
      <w:r w:rsidR="00425503" w:rsidRPr="003A0ABC">
        <w:t xml:space="preserve"> Администрации района, размещенных в удаленных зданиях  </w:t>
      </w:r>
      <w:proofErr w:type="spellStart"/>
      <w:r w:rsidR="00425503" w:rsidRPr="003A0ABC">
        <w:t>пгт</w:t>
      </w:r>
      <w:proofErr w:type="spellEnd"/>
      <w:r w:rsidR="00425503" w:rsidRPr="003A0ABC">
        <w:t>. Медвенка (6 объектов), к единой сети передачи данных ЕИКС (стоимость рассчитывается на основании областного проекта).</w:t>
      </w:r>
    </w:p>
    <w:p w:rsidR="00425503" w:rsidRPr="003A0ABC" w:rsidRDefault="003A0ABC" w:rsidP="00425503">
      <w:pPr>
        <w:pStyle w:val="a1"/>
        <w:spacing w:before="173"/>
        <w:ind w:left="15" w:firstLine="540"/>
        <w:jc w:val="both"/>
      </w:pPr>
      <w:r>
        <w:t>3.</w:t>
      </w:r>
      <w:r w:rsidR="00425503" w:rsidRPr="003A0ABC">
        <w:t xml:space="preserve">2.3 </w:t>
      </w:r>
      <w:r w:rsidR="00425503" w:rsidRPr="003A0ABC">
        <w:rPr>
          <w:b/>
        </w:rPr>
        <w:t xml:space="preserve">Централизация подключения к сети </w:t>
      </w:r>
      <w:proofErr w:type="spellStart"/>
      <w:r w:rsidR="00425503" w:rsidRPr="003A0ABC">
        <w:rPr>
          <w:b/>
        </w:rPr>
        <w:t>Internet</w:t>
      </w:r>
      <w:proofErr w:type="spellEnd"/>
      <w:r w:rsidR="00425503" w:rsidRPr="003A0ABC">
        <w:t xml:space="preserve"> на скорости </w:t>
      </w:r>
      <w:r w:rsidR="00425503" w:rsidRPr="003A0ABC">
        <w:rPr>
          <w:u w:val="single"/>
        </w:rPr>
        <w:t>3 Мб/</w:t>
      </w:r>
      <w:proofErr w:type="gramStart"/>
      <w:r w:rsidR="00425503" w:rsidRPr="003A0ABC">
        <w:rPr>
          <w:u w:val="single"/>
        </w:rPr>
        <w:t>с</w:t>
      </w:r>
      <w:proofErr w:type="gramEnd"/>
      <w:r w:rsidR="00425503" w:rsidRPr="003A0ABC">
        <w:t xml:space="preserve"> </w:t>
      </w:r>
      <w:proofErr w:type="gramStart"/>
      <w:r w:rsidR="00425503" w:rsidRPr="003A0ABC">
        <w:t>для</w:t>
      </w:r>
      <w:proofErr w:type="gramEnd"/>
      <w:r w:rsidR="00425503" w:rsidRPr="003A0ABC">
        <w:t xml:space="preserve"> обеспечения удаленного доступа к программным ресурсам (2013- 2014). Тарифный план «Коммерсант 2816» (скорость до 2816 Кб/с)</w:t>
      </w:r>
    </w:p>
    <w:p w:rsidR="00425503" w:rsidRDefault="003A0ABC" w:rsidP="00425503">
      <w:pPr>
        <w:pStyle w:val="a1"/>
        <w:spacing w:before="173"/>
        <w:ind w:left="15" w:firstLine="540"/>
        <w:jc w:val="both"/>
        <w:rPr>
          <w:b/>
          <w:bCs/>
          <w:sz w:val="28"/>
          <w:szCs w:val="30"/>
          <w:u w:val="single"/>
        </w:rPr>
      </w:pPr>
      <w:r>
        <w:t>3.</w:t>
      </w:r>
      <w:r w:rsidR="00425503" w:rsidRPr="003A0ABC">
        <w:t xml:space="preserve">2.4 Подключение </w:t>
      </w:r>
      <w:r w:rsidR="00425503" w:rsidRPr="003A0ABC">
        <w:rPr>
          <w:b/>
        </w:rPr>
        <w:t xml:space="preserve">администраций </w:t>
      </w:r>
      <w:r w:rsidR="00CA6B9F">
        <w:rPr>
          <w:b/>
        </w:rPr>
        <w:t xml:space="preserve">городского и </w:t>
      </w:r>
      <w:r w:rsidR="00425503" w:rsidRPr="003A0ABC">
        <w:rPr>
          <w:b/>
        </w:rPr>
        <w:t>сельских поселений</w:t>
      </w:r>
      <w:r w:rsidR="00425503" w:rsidRPr="003A0ABC">
        <w:t xml:space="preserve">   (11 объектов) к </w:t>
      </w:r>
      <w:r w:rsidR="00425503" w:rsidRPr="003A0ABC">
        <w:rPr>
          <w:b/>
        </w:rPr>
        <w:t>ЕИКС</w:t>
      </w:r>
      <w:r w:rsidR="00425503" w:rsidRPr="003A0ABC">
        <w:t xml:space="preserve"> (стоимость рассчитывается на основании областного проекта). Финансирование производится за счет средств </w:t>
      </w:r>
      <w:r w:rsidR="00CA6B9F">
        <w:t>бюджетов</w:t>
      </w:r>
      <w:r w:rsidR="00425503" w:rsidRPr="003A0ABC">
        <w:t xml:space="preserve"> поселений</w:t>
      </w:r>
      <w:r w:rsidR="00425503">
        <w:rPr>
          <w:sz w:val="28"/>
        </w:rPr>
        <w:t xml:space="preserve">. </w:t>
      </w:r>
    </w:p>
    <w:p w:rsidR="00425503" w:rsidRPr="003A0ABC" w:rsidRDefault="003A0ABC" w:rsidP="00425503">
      <w:pPr>
        <w:pStyle w:val="a1"/>
        <w:spacing w:before="173"/>
        <w:rPr>
          <w:b/>
          <w:bCs/>
          <w:sz w:val="20"/>
          <w:szCs w:val="30"/>
          <w:u w:val="single"/>
        </w:rPr>
      </w:pPr>
      <w:r>
        <w:rPr>
          <w:b/>
          <w:bCs/>
          <w:sz w:val="20"/>
          <w:szCs w:val="30"/>
          <w:u w:val="single"/>
        </w:rPr>
        <w:t>3.</w:t>
      </w:r>
      <w:r w:rsidR="00425503" w:rsidRPr="003A0ABC">
        <w:rPr>
          <w:b/>
          <w:bCs/>
          <w:sz w:val="20"/>
          <w:szCs w:val="30"/>
          <w:u w:val="single"/>
        </w:rPr>
        <w:t>3. ПРОГРАММНО-ТЕХНИЧЕСКОЕ ОБЕСПЕЧЕНИЕ:</w:t>
      </w:r>
    </w:p>
    <w:p w:rsidR="00425503" w:rsidRPr="003A0ABC" w:rsidRDefault="003A0ABC" w:rsidP="00425503">
      <w:pPr>
        <w:pStyle w:val="a1"/>
        <w:spacing w:before="173"/>
        <w:ind w:left="15" w:firstLine="540"/>
        <w:jc w:val="both"/>
        <w:rPr>
          <w:rStyle w:val="plaintext"/>
          <w:rFonts w:eastAsia="Times New Roman" w:cs="Times New Roman"/>
        </w:rPr>
      </w:pPr>
      <w:r w:rsidRPr="003A0ABC">
        <w:t>3.</w:t>
      </w:r>
      <w:r w:rsidR="00425503" w:rsidRPr="003A0ABC">
        <w:t xml:space="preserve">3.1 </w:t>
      </w:r>
      <w:r w:rsidR="00425503" w:rsidRPr="003A0ABC">
        <w:rPr>
          <w:b/>
        </w:rPr>
        <w:t>Доукомплектования сотрудников Администрации Медвенского района компьютерами</w:t>
      </w:r>
      <w:r w:rsidR="00425503" w:rsidRPr="003A0ABC">
        <w:t xml:space="preserve">. На текущий день при списочной численности в 58 муниципальных служащих количество персональных компьютеров составляет 44 единицы.  </w:t>
      </w:r>
      <w:proofErr w:type="gramStart"/>
      <w:r w:rsidR="00425503" w:rsidRPr="003A0ABC">
        <w:t>Таким образом, на текущий день не обеспечены средствами вычислительной техники 14 сотрудников.</w:t>
      </w:r>
      <w:proofErr w:type="gramEnd"/>
      <w:r w:rsidR="00425503" w:rsidRPr="003A0ABC">
        <w:t xml:space="preserve"> Стоимость АРМ рассчитывается исходя из </w:t>
      </w:r>
      <w:proofErr w:type="gramStart"/>
      <w:r w:rsidR="00425503" w:rsidRPr="003A0ABC">
        <w:t>п</w:t>
      </w:r>
      <w:proofErr w:type="gramEnd"/>
      <w:r w:rsidR="00425503" w:rsidRPr="003A0ABC">
        <w:t xml:space="preserve"> 1.1 и составляет 33 100 руб. за 1 АРМ</w:t>
      </w:r>
    </w:p>
    <w:tbl>
      <w:tblPr>
        <w:tblW w:w="0" w:type="auto"/>
        <w:tblInd w:w="10" w:type="dxa"/>
        <w:tblLayout w:type="fixed"/>
        <w:tblLook w:val="0000" w:firstRow="0" w:lastRow="0" w:firstColumn="0" w:lastColumn="0" w:noHBand="0" w:noVBand="0"/>
      </w:tblPr>
      <w:tblGrid>
        <w:gridCol w:w="740"/>
        <w:gridCol w:w="5874"/>
        <w:gridCol w:w="1276"/>
        <w:gridCol w:w="1852"/>
      </w:tblGrid>
      <w:tr w:rsidR="00425503" w:rsidTr="00874432">
        <w:trPr>
          <w:trHeight w:val="519"/>
        </w:trPr>
        <w:tc>
          <w:tcPr>
            <w:tcW w:w="740"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spacing w:after="200" w:line="276" w:lineRule="auto"/>
              <w:jc w:val="center"/>
              <w:rPr>
                <w:rStyle w:val="plaintext"/>
              </w:rPr>
            </w:pPr>
            <w:r>
              <w:rPr>
                <w:rStyle w:val="plaintext"/>
                <w:rFonts w:eastAsia="Times New Roman" w:cs="Times New Roman"/>
              </w:rPr>
              <w:t>№</w:t>
            </w:r>
          </w:p>
        </w:tc>
        <w:tc>
          <w:tcPr>
            <w:tcW w:w="5874"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spacing w:after="200" w:line="276" w:lineRule="auto"/>
              <w:jc w:val="center"/>
              <w:rPr>
                <w:rStyle w:val="plaintext"/>
              </w:rPr>
            </w:pPr>
            <w:r>
              <w:rPr>
                <w:rStyle w:val="plaintext"/>
              </w:rPr>
              <w:t>Подразделение /должность</w:t>
            </w:r>
          </w:p>
        </w:tc>
        <w:tc>
          <w:tcPr>
            <w:tcW w:w="1276"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spacing w:after="200" w:line="276" w:lineRule="auto"/>
              <w:jc w:val="center"/>
              <w:rPr>
                <w:rStyle w:val="plaintext"/>
              </w:rPr>
            </w:pPr>
            <w:r>
              <w:rPr>
                <w:rStyle w:val="plaintext"/>
              </w:rPr>
              <w:t>Потребность АРМ</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Default="00425503" w:rsidP="003A0ABC">
            <w:pPr>
              <w:spacing w:after="200" w:line="276" w:lineRule="auto"/>
              <w:jc w:val="center"/>
              <w:rPr>
                <w:rStyle w:val="plaintext"/>
              </w:rPr>
            </w:pPr>
            <w:r>
              <w:rPr>
                <w:rStyle w:val="plaintext"/>
              </w:rPr>
              <w:t>Стоимость</w:t>
            </w:r>
          </w:p>
        </w:tc>
      </w:tr>
      <w:tr w:rsidR="00425503" w:rsidTr="003A0ABC">
        <w:trPr>
          <w:trHeight w:val="345"/>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1</w:t>
            </w:r>
          </w:p>
        </w:tc>
        <w:tc>
          <w:tcPr>
            <w:tcW w:w="5874" w:type="dxa"/>
            <w:tcBorders>
              <w:top w:val="single" w:sz="4" w:space="0" w:color="000000"/>
              <w:left w:val="single" w:sz="4" w:space="0" w:color="000000"/>
              <w:bottom w:val="single" w:sz="4" w:space="0" w:color="000000"/>
            </w:tcBorders>
            <w:shd w:val="clear" w:color="auto" w:fill="auto"/>
          </w:tcPr>
          <w:p w:rsidR="00425503" w:rsidRDefault="00CA6B9F" w:rsidP="00CA6B9F">
            <w:pPr>
              <w:spacing w:after="200" w:line="276" w:lineRule="auto"/>
              <w:jc w:val="both"/>
              <w:rPr>
                <w:rStyle w:val="plaintext"/>
              </w:rPr>
            </w:pPr>
            <w:r>
              <w:rPr>
                <w:rStyle w:val="plaintext"/>
              </w:rPr>
              <w:t>Первый з</w:t>
            </w:r>
            <w:r w:rsidR="00425503">
              <w:rPr>
                <w:rStyle w:val="plaintext"/>
              </w:rPr>
              <w:t xml:space="preserve">аместитель главы администрации </w:t>
            </w:r>
            <w:r>
              <w:rPr>
                <w:rStyle w:val="plaintext"/>
              </w:rPr>
              <w:t>района</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1</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33 100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2</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both"/>
              <w:rPr>
                <w:rStyle w:val="plaintext"/>
              </w:rPr>
            </w:pPr>
            <w:r>
              <w:rPr>
                <w:rStyle w:val="plaintext"/>
              </w:rPr>
              <w:t>Управление  аграрной  и  экономической политики</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66 200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3</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874432">
            <w:pPr>
              <w:spacing w:after="200" w:line="276" w:lineRule="auto"/>
              <w:jc w:val="both"/>
              <w:rPr>
                <w:rStyle w:val="plaintext"/>
              </w:rPr>
            </w:pPr>
            <w:r>
              <w:rPr>
                <w:rStyle w:val="plaintext"/>
              </w:rPr>
              <w:t>Отдел архитектуры и градостроительства,  строительного  и  промышленного  комплекса, транспорта, связи  и  ЖКХ</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1</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33 100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lastRenderedPageBreak/>
              <w:t>4</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both"/>
              <w:rPr>
                <w:rStyle w:val="plaintext"/>
              </w:rPr>
            </w:pPr>
            <w:r>
              <w:rPr>
                <w:rStyle w:val="plaintext"/>
              </w:rPr>
              <w:t>Управление  образования</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3</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99 300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5</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both"/>
              <w:rPr>
                <w:rStyle w:val="plaintext"/>
              </w:rPr>
            </w:pPr>
            <w:r>
              <w:rPr>
                <w:rStyle w:val="plaintext"/>
              </w:rPr>
              <w:t>Управление по  вопросам культуры, молодежной  политики,  физкультуры  и  спорта</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66 200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6</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both"/>
              <w:rPr>
                <w:rStyle w:val="plaintext"/>
              </w:rPr>
            </w:pPr>
            <w:r>
              <w:rPr>
                <w:rStyle w:val="plaintext"/>
              </w:rPr>
              <w:t>Отдел информационно-программного обеспечения и защиты  информации</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66 200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7</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both"/>
              <w:rPr>
                <w:rStyle w:val="plaintext"/>
              </w:rPr>
            </w:pPr>
            <w:r>
              <w:rPr>
                <w:rStyle w:val="plaintext"/>
              </w:rPr>
              <w:t>Общий  отдел</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66 200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8</w:t>
            </w: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both"/>
              <w:rPr>
                <w:rStyle w:val="plaintext"/>
              </w:rPr>
            </w:pPr>
            <w:r>
              <w:rPr>
                <w:rStyle w:val="plaintext"/>
              </w:rPr>
              <w:t>Консультант  по  организационной  работе и взаимодействию с органами местного самоуправления</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rStyle w:val="plaintext"/>
              </w:rPr>
            </w:pPr>
            <w:r>
              <w:rPr>
                <w:rStyle w:val="plaintext"/>
              </w:rPr>
              <w:t>1</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spacing w:after="200" w:line="276" w:lineRule="auto"/>
              <w:jc w:val="center"/>
              <w:rPr>
                <w:sz w:val="18"/>
              </w:rPr>
            </w:pPr>
            <w:r>
              <w:rPr>
                <w:rStyle w:val="plaintext"/>
              </w:rPr>
              <w:t>33 100 руб.</w:t>
            </w:r>
          </w:p>
        </w:tc>
      </w:tr>
      <w:tr w:rsidR="00425503" w:rsidTr="003A0ABC">
        <w:trPr>
          <w:trHeight w:val="283"/>
        </w:trPr>
        <w:tc>
          <w:tcPr>
            <w:tcW w:w="74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napToGrid w:val="0"/>
              <w:spacing w:before="173"/>
              <w:ind w:left="352"/>
              <w:jc w:val="both"/>
              <w:rPr>
                <w:sz w:val="18"/>
              </w:rPr>
            </w:pPr>
          </w:p>
        </w:tc>
        <w:tc>
          <w:tcPr>
            <w:tcW w:w="5874" w:type="dxa"/>
            <w:tcBorders>
              <w:top w:val="single" w:sz="4" w:space="0" w:color="000000"/>
              <w:left w:val="single" w:sz="4" w:space="0" w:color="000000"/>
              <w:bottom w:val="single" w:sz="4" w:space="0" w:color="000000"/>
            </w:tcBorders>
            <w:shd w:val="clear" w:color="auto" w:fill="auto"/>
          </w:tcPr>
          <w:p w:rsidR="00425503" w:rsidRDefault="00425503" w:rsidP="003A0ABC">
            <w:pPr>
              <w:rPr>
                <w:rStyle w:val="plaintext"/>
              </w:rPr>
            </w:pPr>
            <w:r>
              <w:rPr>
                <w:rStyle w:val="plaintext"/>
              </w:rPr>
              <w:t>ИТОГО</w:t>
            </w:r>
          </w:p>
        </w:tc>
        <w:tc>
          <w:tcPr>
            <w:tcW w:w="1276" w:type="dxa"/>
            <w:tcBorders>
              <w:top w:val="single" w:sz="4" w:space="0" w:color="000000"/>
              <w:left w:val="single" w:sz="4" w:space="0" w:color="000000"/>
              <w:bottom w:val="single" w:sz="4" w:space="0" w:color="000000"/>
            </w:tcBorders>
            <w:shd w:val="clear" w:color="auto" w:fill="auto"/>
          </w:tcPr>
          <w:p w:rsidR="00425503" w:rsidRDefault="00425503" w:rsidP="003A0ABC">
            <w:pPr>
              <w:spacing w:after="200" w:line="276" w:lineRule="auto"/>
              <w:jc w:val="center"/>
              <w:rPr>
                <w:b/>
                <w:color w:val="000000"/>
                <w:sz w:val="28"/>
              </w:rPr>
            </w:pPr>
            <w:r>
              <w:rPr>
                <w:rStyle w:val="plaintext"/>
              </w:rPr>
              <w:t>14</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after="0"/>
              <w:jc w:val="center"/>
              <w:rPr>
                <w:sz w:val="28"/>
              </w:rPr>
            </w:pPr>
            <w:r>
              <w:rPr>
                <w:b/>
                <w:color w:val="000000"/>
                <w:sz w:val="28"/>
              </w:rPr>
              <w:t>463 400 руб.</w:t>
            </w:r>
          </w:p>
        </w:tc>
      </w:tr>
    </w:tbl>
    <w:p w:rsidR="00425503" w:rsidRPr="003A0ABC" w:rsidRDefault="00425503" w:rsidP="00425503">
      <w:pPr>
        <w:pStyle w:val="a1"/>
        <w:tabs>
          <w:tab w:val="left" w:pos="-15"/>
        </w:tabs>
        <w:spacing w:before="173"/>
        <w:jc w:val="both"/>
        <w:rPr>
          <w:color w:val="000000"/>
        </w:rPr>
      </w:pPr>
      <w:r w:rsidRPr="003A0ABC">
        <w:t xml:space="preserve">При условии  работы  на одном принтере 3-х сотрудников, необходимо  приобретение 5 принтеров или многофункциональных устройств (принтер-копир-сканер, далее МФУ). </w:t>
      </w:r>
    </w:p>
    <w:p w:rsidR="00425503" w:rsidRPr="003A0ABC" w:rsidRDefault="00425503" w:rsidP="00425503">
      <w:pPr>
        <w:pStyle w:val="a1"/>
        <w:spacing w:after="0"/>
        <w:jc w:val="both"/>
        <w:rPr>
          <w:color w:val="000000"/>
        </w:rPr>
      </w:pPr>
      <w:r w:rsidRPr="003A0ABC">
        <w:rPr>
          <w:color w:val="000000"/>
        </w:rPr>
        <w:t>Средняя цена</w:t>
      </w:r>
      <w:r w:rsidRPr="003A0ABC">
        <w:rPr>
          <w:color w:val="000000"/>
          <w:lang w:val="en-US"/>
        </w:rPr>
        <w:t>:</w:t>
      </w:r>
    </w:p>
    <w:p w:rsidR="00425503" w:rsidRPr="003A0ABC" w:rsidRDefault="00425503" w:rsidP="003A0ABC">
      <w:pPr>
        <w:pStyle w:val="a1"/>
        <w:numPr>
          <w:ilvl w:val="0"/>
          <w:numId w:val="28"/>
        </w:numPr>
        <w:spacing w:after="0"/>
        <w:jc w:val="both"/>
        <w:rPr>
          <w:color w:val="000000"/>
        </w:rPr>
      </w:pPr>
      <w:r w:rsidRPr="003A0ABC">
        <w:rPr>
          <w:color w:val="000000"/>
        </w:rPr>
        <w:t xml:space="preserve">лазерного принтера </w:t>
      </w:r>
      <w:r w:rsidRPr="003A0ABC">
        <w:rPr>
          <w:color w:val="000000"/>
          <w:lang w:val="en-US"/>
        </w:rPr>
        <w:t>A</w:t>
      </w:r>
      <w:r w:rsidRPr="003A0ABC">
        <w:rPr>
          <w:color w:val="000000"/>
        </w:rPr>
        <w:t>4 (</w:t>
      </w:r>
      <w:proofErr w:type="spellStart"/>
      <w:r w:rsidRPr="003A0ABC">
        <w:rPr>
          <w:color w:val="000000"/>
        </w:rPr>
        <w:t>Canon</w:t>
      </w:r>
      <w:proofErr w:type="spellEnd"/>
      <w:r w:rsidRPr="003A0ABC">
        <w:rPr>
          <w:color w:val="000000"/>
        </w:rPr>
        <w:t xml:space="preserve"> i-SENSYS LBP-6000 или </w:t>
      </w:r>
      <w:proofErr w:type="spellStart"/>
      <w:r w:rsidRPr="003A0ABC">
        <w:rPr>
          <w:color w:val="000000"/>
        </w:rPr>
        <w:t>экв</w:t>
      </w:r>
      <w:proofErr w:type="spellEnd"/>
      <w:r w:rsidRPr="003A0ABC">
        <w:rPr>
          <w:color w:val="000000"/>
        </w:rPr>
        <w:t>.):  4 000 (четыре тысячи) рублей.</w:t>
      </w:r>
    </w:p>
    <w:p w:rsidR="00425503" w:rsidRPr="003A0ABC" w:rsidRDefault="00425503" w:rsidP="003A0ABC">
      <w:pPr>
        <w:pStyle w:val="a1"/>
        <w:numPr>
          <w:ilvl w:val="0"/>
          <w:numId w:val="28"/>
        </w:numPr>
        <w:spacing w:after="0"/>
        <w:jc w:val="both"/>
      </w:pPr>
      <w:r w:rsidRPr="003A0ABC">
        <w:rPr>
          <w:color w:val="000000"/>
        </w:rPr>
        <w:t>лазерного МФУ формата А</w:t>
      </w:r>
      <w:proofErr w:type="gramStart"/>
      <w:r w:rsidRPr="003A0ABC">
        <w:rPr>
          <w:color w:val="000000"/>
        </w:rPr>
        <w:t>4</w:t>
      </w:r>
      <w:proofErr w:type="gramEnd"/>
      <w:r w:rsidRPr="003A0ABC">
        <w:rPr>
          <w:color w:val="000000"/>
        </w:rPr>
        <w:t xml:space="preserve"> (</w:t>
      </w:r>
      <w:proofErr w:type="spellStart"/>
      <w:r w:rsidRPr="003A0ABC">
        <w:t>Canon</w:t>
      </w:r>
      <w:proofErr w:type="spellEnd"/>
      <w:r w:rsidRPr="003A0ABC">
        <w:t xml:space="preserve"> i-SENSYS MF4450 или </w:t>
      </w:r>
      <w:proofErr w:type="spellStart"/>
      <w:r w:rsidRPr="003A0ABC">
        <w:t>экв</w:t>
      </w:r>
      <w:proofErr w:type="spellEnd"/>
      <w:r w:rsidRPr="003A0ABC">
        <w:t>.): 9 500 (девять тысяч пятьсот) рублей</w:t>
      </w:r>
    </w:p>
    <w:p w:rsidR="00425503" w:rsidRPr="003A0ABC" w:rsidRDefault="00F20A27" w:rsidP="00425503">
      <w:pPr>
        <w:pStyle w:val="a1"/>
        <w:spacing w:after="0"/>
        <w:jc w:val="both"/>
        <w:rPr>
          <w:rFonts w:eastAsia="Times New Roman" w:cs="Times New Roman"/>
        </w:rPr>
      </w:pPr>
      <w:hyperlink r:id="rId10" w:history="1"/>
      <w:r w:rsidR="00425503" w:rsidRPr="003A0ABC">
        <w:t xml:space="preserve">План приобретения: </w:t>
      </w:r>
    </w:p>
    <w:tbl>
      <w:tblPr>
        <w:tblW w:w="0" w:type="auto"/>
        <w:tblInd w:w="-5" w:type="dxa"/>
        <w:tblLayout w:type="fixed"/>
        <w:tblLook w:val="0000" w:firstRow="0" w:lastRow="0" w:firstColumn="0" w:lastColumn="0" w:noHBand="0" w:noVBand="0"/>
      </w:tblPr>
      <w:tblGrid>
        <w:gridCol w:w="511"/>
        <w:gridCol w:w="1126"/>
        <w:gridCol w:w="2157"/>
        <w:gridCol w:w="1701"/>
        <w:gridCol w:w="1866"/>
        <w:gridCol w:w="2503"/>
      </w:tblGrid>
      <w:tr w:rsidR="00425503" w:rsidTr="003A0ABC">
        <w:tc>
          <w:tcPr>
            <w:tcW w:w="51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rPr>
                <w:rFonts w:eastAsia="Times New Roman" w:cs="Times New Roman"/>
              </w:rPr>
              <w:t>№</w:t>
            </w:r>
          </w:p>
        </w:tc>
        <w:tc>
          <w:tcPr>
            <w:tcW w:w="112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год</w:t>
            </w:r>
          </w:p>
        </w:tc>
        <w:tc>
          <w:tcPr>
            <w:tcW w:w="215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Принтеров</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Стоимость</w:t>
            </w:r>
          </w:p>
        </w:tc>
        <w:tc>
          <w:tcPr>
            <w:tcW w:w="186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МФУ</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jc w:val="both"/>
            </w:pPr>
            <w:r w:rsidRPr="003A0ABC">
              <w:t>Стоимость</w:t>
            </w:r>
          </w:p>
        </w:tc>
      </w:tr>
      <w:tr w:rsidR="00425503" w:rsidTr="003A0ABC">
        <w:tc>
          <w:tcPr>
            <w:tcW w:w="51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1</w:t>
            </w:r>
          </w:p>
        </w:tc>
        <w:tc>
          <w:tcPr>
            <w:tcW w:w="112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2013</w:t>
            </w:r>
          </w:p>
        </w:tc>
        <w:tc>
          <w:tcPr>
            <w:tcW w:w="215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2</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8 000 руб.</w:t>
            </w:r>
          </w:p>
        </w:tc>
        <w:tc>
          <w:tcPr>
            <w:tcW w:w="186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1</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jc w:val="both"/>
            </w:pPr>
            <w:r w:rsidRPr="003A0ABC">
              <w:t>9 500 руб.</w:t>
            </w:r>
          </w:p>
        </w:tc>
      </w:tr>
      <w:tr w:rsidR="00425503" w:rsidTr="003A0ABC">
        <w:tc>
          <w:tcPr>
            <w:tcW w:w="51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2</w:t>
            </w:r>
          </w:p>
        </w:tc>
        <w:tc>
          <w:tcPr>
            <w:tcW w:w="112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2014</w:t>
            </w:r>
          </w:p>
        </w:tc>
        <w:tc>
          <w:tcPr>
            <w:tcW w:w="215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4 000 руб.</w:t>
            </w:r>
          </w:p>
        </w:tc>
        <w:tc>
          <w:tcPr>
            <w:tcW w:w="186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1</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jc w:val="both"/>
            </w:pPr>
            <w:r w:rsidRPr="003A0ABC">
              <w:t>9 500 руб.</w:t>
            </w:r>
          </w:p>
        </w:tc>
      </w:tr>
      <w:tr w:rsidR="00425503" w:rsidTr="003A0ABC">
        <w:tc>
          <w:tcPr>
            <w:tcW w:w="1637" w:type="dxa"/>
            <w:gridSpan w:val="2"/>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pPr>
            <w:r w:rsidRPr="003A0ABC">
              <w:t>ИТОГО</w:t>
            </w:r>
          </w:p>
        </w:tc>
        <w:tc>
          <w:tcPr>
            <w:tcW w:w="215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rPr>
                <w:color w:val="000000"/>
              </w:rPr>
            </w:pPr>
            <w:r w:rsidRPr="003A0ABC">
              <w:t>3</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center"/>
            </w:pPr>
            <w:r w:rsidRPr="003A0ABC">
              <w:rPr>
                <w:color w:val="000000"/>
              </w:rPr>
              <w:t>12 000 руб.</w:t>
            </w:r>
          </w:p>
        </w:tc>
        <w:tc>
          <w:tcPr>
            <w:tcW w:w="186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rPr>
                <w:color w:val="000000"/>
              </w:rPr>
            </w:pPr>
            <w:r w:rsidRPr="003A0ABC">
              <w:t>2</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jc w:val="center"/>
            </w:pPr>
            <w:r w:rsidRPr="003A0ABC">
              <w:rPr>
                <w:color w:val="000000"/>
              </w:rPr>
              <w:t>19 000 тыс.</w:t>
            </w:r>
          </w:p>
        </w:tc>
      </w:tr>
      <w:tr w:rsidR="00425503" w:rsidTr="003A0ABC">
        <w:tc>
          <w:tcPr>
            <w:tcW w:w="1637" w:type="dxa"/>
            <w:gridSpan w:val="2"/>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rPr>
                <w:color w:val="000000"/>
              </w:rPr>
            </w:pPr>
            <w:r w:rsidRPr="003A0ABC">
              <w:t>Всего</w:t>
            </w:r>
            <w:r w:rsidRPr="003A0ABC">
              <w:rPr>
                <w:lang w:val="en-US"/>
              </w:rPr>
              <w:t xml:space="preserve">: </w:t>
            </w:r>
          </w:p>
        </w:tc>
        <w:tc>
          <w:tcPr>
            <w:tcW w:w="8227" w:type="dxa"/>
            <w:gridSpan w:val="4"/>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jc w:val="center"/>
              <w:rPr>
                <w:color w:val="000000"/>
              </w:rPr>
            </w:pPr>
            <w:r w:rsidRPr="003A0ABC">
              <w:rPr>
                <w:color w:val="000000"/>
              </w:rPr>
              <w:t>31 000 руб.</w:t>
            </w:r>
          </w:p>
        </w:tc>
      </w:tr>
    </w:tbl>
    <w:p w:rsidR="00425503" w:rsidRDefault="00425503" w:rsidP="00425503">
      <w:pPr>
        <w:pStyle w:val="a1"/>
        <w:spacing w:after="0"/>
        <w:jc w:val="both"/>
        <w:rPr>
          <w:b/>
          <w:color w:val="000000"/>
          <w:sz w:val="28"/>
        </w:rPr>
      </w:pPr>
    </w:p>
    <w:p w:rsidR="00425503" w:rsidRPr="003A0ABC" w:rsidRDefault="003A0ABC" w:rsidP="00425503">
      <w:pPr>
        <w:pStyle w:val="a1"/>
        <w:tabs>
          <w:tab w:val="left" w:pos="-15"/>
        </w:tabs>
        <w:spacing w:after="0"/>
        <w:ind w:firstLine="567"/>
        <w:jc w:val="both"/>
        <w:rPr>
          <w:color w:val="000000"/>
        </w:rPr>
      </w:pPr>
      <w:r>
        <w:t>3.</w:t>
      </w:r>
      <w:r w:rsidR="00425503">
        <w:t xml:space="preserve">3.2 </w:t>
      </w:r>
      <w:r w:rsidR="00425503" w:rsidRPr="003A0ABC">
        <w:rPr>
          <w:b/>
        </w:rPr>
        <w:t>Доукомплектование</w:t>
      </w:r>
      <w:r w:rsidR="00425503" w:rsidRPr="003A0ABC">
        <w:t xml:space="preserve"> АРМ установленных в Администрации Медвенского района </w:t>
      </w:r>
      <w:r w:rsidR="00425503" w:rsidRPr="003A0ABC">
        <w:rPr>
          <w:b/>
        </w:rPr>
        <w:t>источниками бесперебойного питания</w:t>
      </w:r>
      <w:r w:rsidR="00425503" w:rsidRPr="003A0ABC">
        <w:t xml:space="preserve">. На текущий день имеется потребность в  11 ИБП к уже имеющимся вычислительным средствам. </w:t>
      </w:r>
    </w:p>
    <w:p w:rsidR="00425503" w:rsidRPr="003A0ABC" w:rsidRDefault="00425503" w:rsidP="00425503">
      <w:pPr>
        <w:pStyle w:val="a1"/>
        <w:spacing w:after="0"/>
        <w:jc w:val="both"/>
        <w:rPr>
          <w:color w:val="000000"/>
        </w:rPr>
      </w:pPr>
      <w:r w:rsidRPr="003A0ABC">
        <w:rPr>
          <w:color w:val="000000"/>
        </w:rPr>
        <w:t xml:space="preserve">Средняя цена источника бесперебойного питания (600 VA): 2 350 (две тысячи триста пятьдесят)  рублей. </w:t>
      </w:r>
    </w:p>
    <w:p w:rsidR="00425503" w:rsidRPr="003A0ABC" w:rsidRDefault="00425503" w:rsidP="00425503">
      <w:pPr>
        <w:pStyle w:val="a1"/>
        <w:spacing w:after="0"/>
        <w:jc w:val="both"/>
      </w:pPr>
      <w:r w:rsidRPr="003A0ABC">
        <w:rPr>
          <w:color w:val="000000"/>
        </w:rPr>
        <w:t>Стоимость реализации проекта: 2</w:t>
      </w:r>
      <w:r w:rsidRPr="003A0ABC">
        <w:rPr>
          <w:color w:val="000000"/>
          <w:lang w:val="en-US"/>
        </w:rPr>
        <w:t> </w:t>
      </w:r>
      <w:r w:rsidRPr="003A0ABC">
        <w:rPr>
          <w:color w:val="000000"/>
        </w:rPr>
        <w:t xml:space="preserve">350 руб. * 11 = </w:t>
      </w:r>
      <w:r w:rsidRPr="003A0ABC">
        <w:rPr>
          <w:b/>
          <w:color w:val="000000"/>
        </w:rPr>
        <w:t>25 850 руб.</w:t>
      </w:r>
    </w:p>
    <w:p w:rsidR="00425503" w:rsidRPr="003A0ABC" w:rsidRDefault="003A0ABC" w:rsidP="00425503">
      <w:pPr>
        <w:pStyle w:val="a1"/>
        <w:tabs>
          <w:tab w:val="left" w:pos="-15"/>
        </w:tabs>
        <w:spacing w:before="173"/>
        <w:ind w:firstLine="567"/>
        <w:jc w:val="both"/>
        <w:rPr>
          <w:rStyle w:val="plaintext"/>
        </w:rPr>
      </w:pPr>
      <w:r>
        <w:t>3.</w:t>
      </w:r>
      <w:r w:rsidR="00425503" w:rsidRPr="003A0ABC">
        <w:t xml:space="preserve">3.3. Начиная с 2013 года, проведение </w:t>
      </w:r>
      <w:r w:rsidR="00425503" w:rsidRPr="003A0ABC">
        <w:rPr>
          <w:b/>
        </w:rPr>
        <w:t>модернизации парка вычислительной и организационной техники</w:t>
      </w:r>
      <w:r w:rsidR="00425503" w:rsidRPr="003A0ABC">
        <w:t>, замена морально и технически устаревшей техники на современные аналоги, соответствующие потребностям новых задач. При условии ежегодной замены 20% списка используемой вычислительной техники, реальный срок использования соответствует  5 годам.</w:t>
      </w:r>
      <w:r w:rsidR="00425503">
        <w:rPr>
          <w:sz w:val="28"/>
        </w:rPr>
        <w:t xml:space="preserve"> </w:t>
      </w:r>
      <w:r w:rsidR="00425503" w:rsidRPr="003A0ABC">
        <w:t xml:space="preserve">В стоимость модернизации входит замена кулера, расширение оперативной памяти и (или) замена </w:t>
      </w:r>
      <w:r w:rsidR="00425503" w:rsidRPr="003A0ABC">
        <w:rPr>
          <w:lang w:val="en-US"/>
        </w:rPr>
        <w:t>HDD</w:t>
      </w:r>
      <w:r w:rsidR="00425503" w:rsidRPr="003A0ABC">
        <w:t>. Средняя стоимость 3 500 руб. В случае замены меняется системный блок и операционная система (12 000 руб. + 5 300 руб.) – 17 300 руб.</w:t>
      </w:r>
    </w:p>
    <w:tbl>
      <w:tblPr>
        <w:tblW w:w="0" w:type="auto"/>
        <w:tblInd w:w="-5" w:type="dxa"/>
        <w:tblLayout w:type="fixed"/>
        <w:tblLook w:val="0000" w:firstRow="0" w:lastRow="0" w:firstColumn="0" w:lastColumn="0" w:noHBand="0" w:noVBand="0"/>
      </w:tblPr>
      <w:tblGrid>
        <w:gridCol w:w="748"/>
        <w:gridCol w:w="4484"/>
        <w:gridCol w:w="1113"/>
        <w:gridCol w:w="1701"/>
        <w:gridCol w:w="1711"/>
      </w:tblGrid>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Заместитель  Главы  Администра</w:t>
            </w:r>
            <w:r w:rsidR="00CA6B9F">
              <w:rPr>
                <w:rStyle w:val="plaintext"/>
              </w:rPr>
              <w:t>ции  района</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3 500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2</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Отдел по  земельным  правоотношениям  и  муниципальному  имуществу</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3 500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lastRenderedPageBreak/>
              <w:t>3</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CA6B9F" w:rsidP="003A0ABC">
            <w:pPr>
              <w:spacing w:after="200" w:line="276" w:lineRule="auto"/>
              <w:jc w:val="both"/>
              <w:rPr>
                <w:rStyle w:val="plaintext"/>
              </w:rPr>
            </w:pPr>
            <w:r>
              <w:rPr>
                <w:rStyle w:val="plaintext"/>
              </w:rPr>
              <w:t>Управление социальной защиты населения</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замена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17 300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4</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Главный  специалист-эксперт, секретарь  комиссии  по  делам  несовершеннолетних  и защите  их  прав</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3 500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5</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Общий  отдел</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замена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17 300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6</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Юридический  отдел</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3 500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7</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Отдел  по   вопросам  ГО  и  ЧС,</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замена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17 300 руб.</w:t>
            </w:r>
          </w:p>
        </w:tc>
      </w:tr>
      <w:tr w:rsidR="00425503" w:rsidTr="003A0ABC">
        <w:trPr>
          <w:trHeight w:val="980"/>
        </w:trPr>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8</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Управление по  вопросам культуры, молодежной  политики,  физкультуры  и  спорта</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3 500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9</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Представительное Собрание</w:t>
            </w:r>
            <w:r w:rsidR="00CA6B9F">
              <w:rPr>
                <w:rStyle w:val="plaintext"/>
              </w:rPr>
              <w:t xml:space="preserve"> Медвенского района</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3 500 руб.</w:t>
            </w:r>
          </w:p>
        </w:tc>
      </w:tr>
      <w:tr w:rsidR="00425503" w:rsidTr="003A0ABC">
        <w:tc>
          <w:tcPr>
            <w:tcW w:w="74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10</w:t>
            </w:r>
          </w:p>
        </w:tc>
        <w:tc>
          <w:tcPr>
            <w:tcW w:w="448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 xml:space="preserve">Управление финансов </w:t>
            </w:r>
          </w:p>
        </w:tc>
        <w:tc>
          <w:tcPr>
            <w:tcW w:w="111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both"/>
              <w:rPr>
                <w:rStyle w:val="plaintext"/>
              </w:rPr>
            </w:pPr>
            <w:r w:rsidRPr="003A0ABC">
              <w:rPr>
                <w:rStyle w:val="plaintext"/>
              </w:rPr>
              <w:t>1</w:t>
            </w:r>
          </w:p>
        </w:tc>
        <w:tc>
          <w:tcPr>
            <w:tcW w:w="170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spacing w:after="200" w:line="276" w:lineRule="auto"/>
              <w:jc w:val="center"/>
              <w:rPr>
                <w:rStyle w:val="plaintext"/>
              </w:rPr>
            </w:pPr>
            <w:r w:rsidRPr="003A0ABC">
              <w:rPr>
                <w:rStyle w:val="plaintext"/>
              </w:rPr>
              <w:t>обновление</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spacing w:after="200" w:line="276" w:lineRule="auto"/>
              <w:jc w:val="center"/>
            </w:pPr>
            <w:r w:rsidRPr="003A0ABC">
              <w:rPr>
                <w:rStyle w:val="plaintext"/>
              </w:rPr>
              <w:t>3 500 руб.</w:t>
            </w:r>
          </w:p>
        </w:tc>
      </w:tr>
      <w:tr w:rsidR="00425503" w:rsidTr="003A0ABC">
        <w:tc>
          <w:tcPr>
            <w:tcW w:w="5232" w:type="dxa"/>
            <w:gridSpan w:val="2"/>
            <w:tcBorders>
              <w:top w:val="single" w:sz="4" w:space="0" w:color="000000"/>
              <w:left w:val="single" w:sz="4" w:space="0" w:color="000000"/>
              <w:bottom w:val="single" w:sz="4" w:space="0" w:color="000000"/>
            </w:tcBorders>
            <w:shd w:val="clear" w:color="auto" w:fill="auto"/>
          </w:tcPr>
          <w:p w:rsidR="003A0ABC" w:rsidRDefault="003A0ABC" w:rsidP="003A0ABC">
            <w:pPr>
              <w:pStyle w:val="a1"/>
              <w:spacing w:after="0"/>
              <w:jc w:val="both"/>
            </w:pPr>
          </w:p>
          <w:p w:rsidR="00425503" w:rsidRPr="003A0ABC" w:rsidRDefault="00425503" w:rsidP="003A0ABC">
            <w:pPr>
              <w:pStyle w:val="a1"/>
              <w:spacing w:after="0"/>
              <w:jc w:val="both"/>
              <w:rPr>
                <w:color w:val="000000"/>
              </w:rPr>
            </w:pPr>
            <w:r w:rsidRPr="003A0ABC">
              <w:t>ИТОГО</w:t>
            </w:r>
          </w:p>
        </w:tc>
        <w:tc>
          <w:tcPr>
            <w:tcW w:w="4525" w:type="dxa"/>
            <w:gridSpan w:val="3"/>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jc w:val="center"/>
            </w:pPr>
            <w:r w:rsidRPr="003A0ABC">
              <w:rPr>
                <w:color w:val="000000"/>
              </w:rPr>
              <w:t>76 400 руб.</w:t>
            </w:r>
          </w:p>
        </w:tc>
      </w:tr>
    </w:tbl>
    <w:p w:rsidR="003A0ABC" w:rsidRDefault="003A0ABC" w:rsidP="00425503">
      <w:pPr>
        <w:pStyle w:val="a1"/>
        <w:tabs>
          <w:tab w:val="left" w:pos="-15"/>
        </w:tabs>
        <w:spacing w:before="173"/>
        <w:jc w:val="both"/>
      </w:pPr>
    </w:p>
    <w:p w:rsidR="00425503" w:rsidRPr="003A0ABC" w:rsidRDefault="003A0ABC" w:rsidP="00425503">
      <w:pPr>
        <w:pStyle w:val="a1"/>
        <w:tabs>
          <w:tab w:val="left" w:pos="-15"/>
        </w:tabs>
        <w:spacing w:before="173"/>
        <w:jc w:val="both"/>
      </w:pPr>
      <w:r>
        <w:t>3.</w:t>
      </w:r>
      <w:r w:rsidR="00425503" w:rsidRPr="003A0ABC">
        <w:t xml:space="preserve">3.4 Разработка и проведение мероприятий по </w:t>
      </w:r>
      <w:r w:rsidR="00425503" w:rsidRPr="003A0ABC">
        <w:rPr>
          <w:b/>
        </w:rPr>
        <w:t>обеспечению открытости деятельности органов  местного самоуправления</w:t>
      </w:r>
      <w:r w:rsidR="00425503" w:rsidRPr="003A0ABC">
        <w:t xml:space="preserve"> Медвенского района: </w:t>
      </w:r>
    </w:p>
    <w:p w:rsidR="00425503" w:rsidRPr="003A0ABC" w:rsidRDefault="003A0ABC" w:rsidP="00CA6B9F">
      <w:pPr>
        <w:pStyle w:val="a1"/>
        <w:spacing w:after="0"/>
        <w:ind w:firstLine="709"/>
        <w:jc w:val="both"/>
      </w:pPr>
      <w:r>
        <w:t>3.</w:t>
      </w:r>
      <w:r w:rsidR="00425503" w:rsidRPr="003A0ABC">
        <w:t xml:space="preserve">3.4.1  Развитие веб-сайта (портала) Администрации Медвенского  района в соответствии с требованиями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Расходы обусловлены оплатой услуг за предоставление доменного имени и поддержание услуг хостинга в зоне домена  RU. Стоимость за один месяц 500 руб. или 6 000 руб. в год </w:t>
      </w:r>
    </w:p>
    <w:p w:rsidR="00425503" w:rsidRPr="003A0ABC" w:rsidRDefault="003A0ABC" w:rsidP="00CA6B9F">
      <w:pPr>
        <w:pStyle w:val="a1"/>
        <w:spacing w:after="0"/>
        <w:ind w:firstLine="709"/>
        <w:jc w:val="both"/>
      </w:pPr>
      <w:r>
        <w:t>3.</w:t>
      </w:r>
      <w:r w:rsidR="00425503" w:rsidRPr="003A0ABC">
        <w:t xml:space="preserve">3.4.2  Эксплуатация Интернет (ADSL) стоимость за один месяц 4 000 руб. или </w:t>
      </w:r>
      <w:r w:rsidR="00CA6B9F">
        <w:t xml:space="preserve">                    </w:t>
      </w:r>
      <w:r w:rsidR="00425503" w:rsidRPr="003A0ABC">
        <w:t xml:space="preserve">48 000 руб. в год </w:t>
      </w:r>
    </w:p>
    <w:p w:rsidR="00425503" w:rsidRPr="003A0ABC" w:rsidRDefault="003A0ABC" w:rsidP="00CA6B9F">
      <w:pPr>
        <w:pStyle w:val="a1"/>
        <w:spacing w:after="0"/>
        <w:ind w:firstLine="709"/>
        <w:jc w:val="both"/>
      </w:pPr>
      <w:r>
        <w:t>3.</w:t>
      </w:r>
      <w:r w:rsidR="00425503" w:rsidRPr="003A0ABC">
        <w:t xml:space="preserve">3.4.3 Развитие  функциональных  возможностей  официального  сайта  Медвенского района </w:t>
      </w:r>
    </w:p>
    <w:p w:rsidR="00425503" w:rsidRDefault="003A0ABC" w:rsidP="00CA6B9F">
      <w:pPr>
        <w:pStyle w:val="a1"/>
        <w:tabs>
          <w:tab w:val="left" w:pos="-15"/>
        </w:tabs>
        <w:spacing w:after="0"/>
        <w:ind w:firstLine="709"/>
        <w:jc w:val="both"/>
      </w:pPr>
      <w:r>
        <w:t>3.</w:t>
      </w:r>
      <w:r w:rsidR="00425503" w:rsidRPr="003A0ABC">
        <w:t xml:space="preserve">3.5. Приобретение  оборудования для резервного хранения информации (съемный жесткий диск, емкость 1 Тб, 2 шт.) </w:t>
      </w:r>
    </w:p>
    <w:p w:rsidR="00366838" w:rsidRPr="003A0ABC" w:rsidRDefault="00366838" w:rsidP="00CA6B9F">
      <w:pPr>
        <w:pStyle w:val="a1"/>
        <w:tabs>
          <w:tab w:val="left" w:pos="-15"/>
        </w:tabs>
        <w:spacing w:after="0"/>
        <w:ind w:firstLine="709"/>
        <w:jc w:val="both"/>
        <w:rPr>
          <w:rFonts w:eastAsia="Times New Roman" w:cs="Times New Roman"/>
        </w:rPr>
      </w:pPr>
    </w:p>
    <w:tbl>
      <w:tblPr>
        <w:tblW w:w="0" w:type="auto"/>
        <w:tblInd w:w="-5" w:type="dxa"/>
        <w:tblLayout w:type="fixed"/>
        <w:tblLook w:val="0000" w:firstRow="0" w:lastRow="0" w:firstColumn="0" w:lastColumn="0" w:noHBand="0" w:noVBand="0"/>
      </w:tblPr>
      <w:tblGrid>
        <w:gridCol w:w="518"/>
        <w:gridCol w:w="4357"/>
        <w:gridCol w:w="1697"/>
        <w:gridCol w:w="1333"/>
        <w:gridCol w:w="1994"/>
      </w:tblGrid>
      <w:tr w:rsidR="00425503" w:rsidTr="003A0ABC">
        <w:tc>
          <w:tcPr>
            <w:tcW w:w="51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pPr>
            <w:r w:rsidRPr="003A0ABC">
              <w:rPr>
                <w:rFonts w:eastAsia="Times New Roman" w:cs="Times New Roman"/>
              </w:rPr>
              <w:t>№</w:t>
            </w:r>
          </w:p>
        </w:tc>
        <w:tc>
          <w:tcPr>
            <w:tcW w:w="435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center"/>
            </w:pPr>
            <w:r w:rsidRPr="003A0ABC">
              <w:t>Наименование</w:t>
            </w:r>
          </w:p>
        </w:tc>
        <w:tc>
          <w:tcPr>
            <w:tcW w:w="169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center"/>
            </w:pPr>
            <w:r w:rsidRPr="003A0ABC">
              <w:t>Средняя цена</w:t>
            </w:r>
          </w:p>
        </w:tc>
        <w:tc>
          <w:tcPr>
            <w:tcW w:w="133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center"/>
            </w:pPr>
            <w:r w:rsidRPr="003A0ABC">
              <w:t>Кол.</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tabs>
                <w:tab w:val="left" w:pos="-15"/>
              </w:tabs>
              <w:spacing w:before="173"/>
              <w:jc w:val="center"/>
            </w:pPr>
            <w:r w:rsidRPr="003A0ABC">
              <w:t>Стоимость</w:t>
            </w:r>
          </w:p>
        </w:tc>
      </w:tr>
      <w:tr w:rsidR="00425503" w:rsidTr="003A0ABC">
        <w:tc>
          <w:tcPr>
            <w:tcW w:w="518"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pPr>
            <w:r w:rsidRPr="003A0ABC">
              <w:t>1</w:t>
            </w:r>
          </w:p>
        </w:tc>
        <w:tc>
          <w:tcPr>
            <w:tcW w:w="435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pPr>
            <w:r w:rsidRPr="003A0ABC">
              <w:t xml:space="preserve">Жесткий диск внешний 2.5" USB3.0 1TB 5400rpm </w:t>
            </w:r>
          </w:p>
        </w:tc>
        <w:tc>
          <w:tcPr>
            <w:tcW w:w="1697"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pPr>
            <w:r w:rsidRPr="003A0ABC">
              <w:t>3 200 руб.</w:t>
            </w:r>
          </w:p>
        </w:tc>
        <w:tc>
          <w:tcPr>
            <w:tcW w:w="133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rPr>
                <w:b/>
                <w:color w:val="000000"/>
              </w:rPr>
            </w:pPr>
            <w:r w:rsidRPr="003A0ABC">
              <w:t>2 шт.</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jc w:val="center"/>
            </w:pPr>
            <w:r w:rsidRPr="003A0ABC">
              <w:rPr>
                <w:color w:val="000000"/>
              </w:rPr>
              <w:t>6 400 руб.</w:t>
            </w:r>
          </w:p>
        </w:tc>
      </w:tr>
    </w:tbl>
    <w:p w:rsidR="00366838" w:rsidRDefault="00366838" w:rsidP="00425503">
      <w:pPr>
        <w:pStyle w:val="a1"/>
        <w:spacing w:before="173"/>
        <w:ind w:left="15" w:hanging="15"/>
        <w:jc w:val="both"/>
      </w:pPr>
    </w:p>
    <w:p w:rsidR="00425503" w:rsidRPr="003A0ABC" w:rsidRDefault="003A0ABC" w:rsidP="00425503">
      <w:pPr>
        <w:pStyle w:val="a1"/>
        <w:spacing w:before="173"/>
        <w:ind w:left="15" w:hanging="15"/>
        <w:jc w:val="both"/>
        <w:rPr>
          <w:rFonts w:eastAsia="Times New Roman" w:cs="Times New Roman"/>
        </w:rPr>
      </w:pPr>
      <w:r w:rsidRPr="003A0ABC">
        <w:t>3.</w:t>
      </w:r>
      <w:r w:rsidR="00425503" w:rsidRPr="003A0ABC">
        <w:t xml:space="preserve">3.6 Приобретение проектора мультимедийного и экрана </w:t>
      </w:r>
    </w:p>
    <w:tbl>
      <w:tblPr>
        <w:tblW w:w="9928" w:type="dxa"/>
        <w:tblInd w:w="-34" w:type="dxa"/>
        <w:tblLayout w:type="fixed"/>
        <w:tblLook w:val="0000" w:firstRow="0" w:lastRow="0" w:firstColumn="0" w:lastColumn="0" w:noHBand="0" w:noVBand="0"/>
      </w:tblPr>
      <w:tblGrid>
        <w:gridCol w:w="862"/>
        <w:gridCol w:w="4123"/>
        <w:gridCol w:w="1683"/>
        <w:gridCol w:w="1275"/>
        <w:gridCol w:w="1985"/>
      </w:tblGrid>
      <w:tr w:rsidR="00425503" w:rsidTr="003A0ABC">
        <w:tc>
          <w:tcPr>
            <w:tcW w:w="862"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tabs>
                <w:tab w:val="left" w:pos="-15"/>
              </w:tabs>
              <w:spacing w:before="173"/>
              <w:jc w:val="center"/>
            </w:pPr>
            <w:r w:rsidRPr="003A0ABC">
              <w:rPr>
                <w:rFonts w:eastAsia="Times New Roman" w:cs="Times New Roman"/>
              </w:rPr>
              <w:lastRenderedPageBreak/>
              <w:t>№</w:t>
            </w:r>
          </w:p>
        </w:tc>
        <w:tc>
          <w:tcPr>
            <w:tcW w:w="412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tabs>
                <w:tab w:val="left" w:pos="-15"/>
              </w:tabs>
              <w:spacing w:before="173"/>
              <w:jc w:val="center"/>
            </w:pPr>
            <w:r w:rsidRPr="003A0ABC">
              <w:t>Наименование</w:t>
            </w:r>
          </w:p>
        </w:tc>
        <w:tc>
          <w:tcPr>
            <w:tcW w:w="1683"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tabs>
                <w:tab w:val="left" w:pos="-15"/>
              </w:tabs>
              <w:spacing w:before="173"/>
              <w:jc w:val="center"/>
            </w:pPr>
            <w:r w:rsidRPr="003A0ABC">
              <w:t>Кол.</w:t>
            </w:r>
          </w:p>
        </w:tc>
        <w:tc>
          <w:tcPr>
            <w:tcW w:w="1275"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tabs>
                <w:tab w:val="left" w:pos="-15"/>
              </w:tabs>
              <w:spacing w:before="173"/>
              <w:jc w:val="center"/>
            </w:pPr>
            <w:r w:rsidRPr="003A0ABC">
              <w:t>Средняя цена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tabs>
                <w:tab w:val="left" w:pos="-15"/>
              </w:tabs>
              <w:spacing w:before="173"/>
              <w:jc w:val="center"/>
            </w:pPr>
            <w:r w:rsidRPr="003A0ABC">
              <w:t>Стоимость</w:t>
            </w:r>
          </w:p>
        </w:tc>
      </w:tr>
      <w:tr w:rsidR="00425503" w:rsidTr="003A0ABC">
        <w:tc>
          <w:tcPr>
            <w:tcW w:w="862"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412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pPr>
            <w:r w:rsidRPr="003A0ABC">
              <w:t xml:space="preserve">Проектор </w:t>
            </w:r>
            <w:proofErr w:type="spellStart"/>
            <w:r w:rsidRPr="003A0ABC">
              <w:t>Epson</w:t>
            </w:r>
            <w:proofErr w:type="spellEnd"/>
            <w:r w:rsidRPr="003A0ABC">
              <w:t xml:space="preserve"> EH-TW480 LCD, 16:10, 1280*800, 2800Лм, DC 3000:1, 29дБ, </w:t>
            </w:r>
            <w:proofErr w:type="spellStart"/>
            <w:r w:rsidRPr="003A0ABC">
              <w:t>Component</w:t>
            </w:r>
            <w:proofErr w:type="spellEnd"/>
            <w:r w:rsidRPr="003A0ABC">
              <w:t xml:space="preserve"> RCA/HDMI/RCA/VGA, 2*USB, ПДУ, 2.3кг, в комплекте сумка</w:t>
            </w:r>
          </w:p>
        </w:tc>
        <w:tc>
          <w:tcPr>
            <w:tcW w:w="168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 шт.</w:t>
            </w:r>
          </w:p>
        </w:tc>
        <w:tc>
          <w:tcPr>
            <w:tcW w:w="127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35 500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35 500 руб.</w:t>
            </w:r>
          </w:p>
        </w:tc>
      </w:tr>
      <w:tr w:rsidR="00425503" w:rsidTr="003A0ABC">
        <w:tc>
          <w:tcPr>
            <w:tcW w:w="862"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2</w:t>
            </w:r>
          </w:p>
        </w:tc>
        <w:tc>
          <w:tcPr>
            <w:tcW w:w="412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tabs>
                <w:tab w:val="left" w:pos="-15"/>
              </w:tabs>
              <w:spacing w:before="173"/>
              <w:jc w:val="both"/>
            </w:pPr>
            <w:r w:rsidRPr="003A0ABC">
              <w:t>Экран настенный 220*220см</w:t>
            </w:r>
          </w:p>
        </w:tc>
        <w:tc>
          <w:tcPr>
            <w:tcW w:w="1683"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 шт.</w:t>
            </w:r>
          </w:p>
        </w:tc>
        <w:tc>
          <w:tcPr>
            <w:tcW w:w="127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4 000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4 000 руб.</w:t>
            </w:r>
          </w:p>
        </w:tc>
      </w:tr>
      <w:tr w:rsidR="00425503" w:rsidTr="003A0ABC">
        <w:tc>
          <w:tcPr>
            <w:tcW w:w="4985" w:type="dxa"/>
            <w:gridSpan w:val="2"/>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after="0"/>
              <w:jc w:val="both"/>
              <w:rPr>
                <w:b/>
                <w:color w:val="000000"/>
              </w:rPr>
            </w:pPr>
            <w:r w:rsidRPr="003A0ABC">
              <w:t>ИТОГО</w:t>
            </w:r>
          </w:p>
        </w:tc>
        <w:tc>
          <w:tcPr>
            <w:tcW w:w="49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jc w:val="center"/>
            </w:pPr>
            <w:r w:rsidRPr="003A0ABC">
              <w:rPr>
                <w:color w:val="000000"/>
              </w:rPr>
              <w:t>39 500 руб.</w:t>
            </w:r>
          </w:p>
        </w:tc>
      </w:tr>
    </w:tbl>
    <w:p w:rsidR="00425503" w:rsidRPr="003A0ABC" w:rsidRDefault="00425503" w:rsidP="00425503">
      <w:pPr>
        <w:pStyle w:val="a1"/>
        <w:spacing w:before="173"/>
        <w:ind w:left="15" w:hanging="15"/>
        <w:jc w:val="both"/>
      </w:pPr>
      <w:r w:rsidRPr="003A0ABC">
        <w:t>3.7 Приобретение 2 матричных принтеров формата А3 в УСЗН</w:t>
      </w:r>
    </w:p>
    <w:tbl>
      <w:tblPr>
        <w:tblW w:w="9928" w:type="dxa"/>
        <w:tblInd w:w="-34" w:type="dxa"/>
        <w:tblLayout w:type="fixed"/>
        <w:tblLook w:val="0000" w:firstRow="0" w:lastRow="0" w:firstColumn="0" w:lastColumn="0" w:noHBand="0" w:noVBand="0"/>
      </w:tblPr>
      <w:tblGrid>
        <w:gridCol w:w="862"/>
        <w:gridCol w:w="4123"/>
        <w:gridCol w:w="1248"/>
        <w:gridCol w:w="1710"/>
        <w:gridCol w:w="1985"/>
      </w:tblGrid>
      <w:tr w:rsidR="00425503" w:rsidTr="003A0ABC">
        <w:tc>
          <w:tcPr>
            <w:tcW w:w="862"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tabs>
                <w:tab w:val="left" w:pos="-15"/>
              </w:tabs>
              <w:spacing w:before="173"/>
              <w:jc w:val="center"/>
              <w:rPr>
                <w:sz w:val="28"/>
              </w:rPr>
            </w:pPr>
            <w:r>
              <w:rPr>
                <w:rFonts w:eastAsia="Times New Roman" w:cs="Times New Roman"/>
                <w:sz w:val="28"/>
              </w:rPr>
              <w:t xml:space="preserve"> №</w:t>
            </w:r>
          </w:p>
        </w:tc>
        <w:tc>
          <w:tcPr>
            <w:tcW w:w="4123"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tabs>
                <w:tab w:val="left" w:pos="-15"/>
              </w:tabs>
              <w:spacing w:before="173"/>
              <w:jc w:val="center"/>
              <w:rPr>
                <w:sz w:val="28"/>
              </w:rPr>
            </w:pPr>
            <w:r>
              <w:rPr>
                <w:sz w:val="28"/>
              </w:rPr>
              <w:t>Наименование</w:t>
            </w:r>
          </w:p>
        </w:tc>
        <w:tc>
          <w:tcPr>
            <w:tcW w:w="1248"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tabs>
                <w:tab w:val="left" w:pos="-15"/>
              </w:tabs>
              <w:spacing w:before="173"/>
              <w:jc w:val="center"/>
              <w:rPr>
                <w:sz w:val="28"/>
              </w:rPr>
            </w:pPr>
            <w:r>
              <w:rPr>
                <w:sz w:val="28"/>
              </w:rPr>
              <w:t>Кол.</w:t>
            </w:r>
          </w:p>
        </w:tc>
        <w:tc>
          <w:tcPr>
            <w:tcW w:w="1710"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tabs>
                <w:tab w:val="left" w:pos="-15"/>
              </w:tabs>
              <w:spacing w:before="173"/>
              <w:jc w:val="center"/>
              <w:rPr>
                <w:sz w:val="28"/>
              </w:rPr>
            </w:pPr>
            <w:r>
              <w:rPr>
                <w:sz w:val="28"/>
              </w:rPr>
              <w:t>Средняя цена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tabs>
                <w:tab w:val="left" w:pos="-15"/>
              </w:tabs>
              <w:spacing w:before="173"/>
              <w:jc w:val="center"/>
            </w:pPr>
            <w:r>
              <w:rPr>
                <w:sz w:val="28"/>
              </w:rPr>
              <w:t>Стоимость</w:t>
            </w:r>
          </w:p>
        </w:tc>
      </w:tr>
      <w:tr w:rsidR="00425503" w:rsidTr="003A0ABC">
        <w:tc>
          <w:tcPr>
            <w:tcW w:w="862"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1</w:t>
            </w:r>
          </w:p>
        </w:tc>
        <w:tc>
          <w:tcPr>
            <w:tcW w:w="4123" w:type="dxa"/>
            <w:tcBorders>
              <w:top w:val="single" w:sz="4" w:space="0" w:color="000000"/>
              <w:left w:val="single" w:sz="4" w:space="0" w:color="000000"/>
              <w:bottom w:val="single" w:sz="4" w:space="0" w:color="000000"/>
            </w:tcBorders>
            <w:shd w:val="clear" w:color="auto" w:fill="auto"/>
          </w:tcPr>
          <w:p w:rsidR="00425503" w:rsidRDefault="00425503" w:rsidP="003A0ABC">
            <w:r w:rsidRPr="003A0ABC">
              <w:t xml:space="preserve">Принтер матричный </w:t>
            </w:r>
            <w:proofErr w:type="spellStart"/>
            <w:r w:rsidRPr="003A0ABC">
              <w:t>Epson</w:t>
            </w:r>
            <w:proofErr w:type="spellEnd"/>
            <w:r w:rsidRPr="003A0ABC">
              <w:t xml:space="preserve"> LX-1170 II (A3, 9игл, 337симв/сек, COM/LPT/USB гарантия 12 </w:t>
            </w:r>
            <w:proofErr w:type="spellStart"/>
            <w:proofErr w:type="gramStart"/>
            <w:r w:rsidRPr="003A0ABC">
              <w:t>мес</w:t>
            </w:r>
            <w:proofErr w:type="spellEnd"/>
            <w:proofErr w:type="gramEnd"/>
            <w:r w:rsidRPr="003A0ABC">
              <w:t xml:space="preserve"> )</w:t>
            </w:r>
          </w:p>
        </w:tc>
        <w:tc>
          <w:tcPr>
            <w:tcW w:w="1248"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pPr>
            <w:r>
              <w:t>2 шт.</w:t>
            </w:r>
          </w:p>
        </w:tc>
        <w:tc>
          <w:tcPr>
            <w:tcW w:w="171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spacing w:before="173"/>
              <w:jc w:val="both"/>
              <w:rPr>
                <w:b/>
                <w:color w:val="000000"/>
                <w:sz w:val="28"/>
              </w:rPr>
            </w:pPr>
            <w:r>
              <w:t>13 700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jc w:val="center"/>
              <w:rPr>
                <w:bCs/>
                <w:sz w:val="28"/>
                <w:szCs w:val="30"/>
                <w:u w:val="single"/>
              </w:rPr>
            </w:pPr>
            <w:r w:rsidRPr="003A0ABC">
              <w:rPr>
                <w:color w:val="000000"/>
              </w:rPr>
              <w:t>27 400 руб.</w:t>
            </w:r>
          </w:p>
        </w:tc>
      </w:tr>
    </w:tbl>
    <w:p w:rsidR="003A0ABC" w:rsidRDefault="003A0ABC" w:rsidP="003A0ABC">
      <w:pPr>
        <w:pStyle w:val="a1"/>
        <w:spacing w:before="173"/>
        <w:rPr>
          <w:b/>
          <w:bCs/>
          <w:sz w:val="20"/>
          <w:szCs w:val="30"/>
          <w:u w:val="single"/>
        </w:rPr>
      </w:pPr>
    </w:p>
    <w:p w:rsidR="003A0ABC" w:rsidRPr="003A0ABC" w:rsidRDefault="003A0ABC" w:rsidP="003A0ABC">
      <w:pPr>
        <w:pStyle w:val="a1"/>
        <w:spacing w:before="173"/>
        <w:rPr>
          <w:b/>
          <w:bCs/>
          <w:sz w:val="20"/>
          <w:szCs w:val="30"/>
          <w:u w:val="single"/>
        </w:rPr>
      </w:pPr>
      <w:r>
        <w:rPr>
          <w:b/>
          <w:bCs/>
          <w:sz w:val="20"/>
          <w:szCs w:val="30"/>
          <w:u w:val="single"/>
        </w:rPr>
        <w:t>3.</w:t>
      </w:r>
      <w:r w:rsidRPr="003A0ABC">
        <w:rPr>
          <w:b/>
          <w:bCs/>
          <w:sz w:val="20"/>
          <w:szCs w:val="30"/>
          <w:u w:val="single"/>
        </w:rPr>
        <w:t>4. ЗАЩИТА ИНФОРМАЦИИ:</w:t>
      </w:r>
    </w:p>
    <w:p w:rsidR="00425503" w:rsidRPr="003A0ABC" w:rsidRDefault="003A0ABC" w:rsidP="00425503">
      <w:pPr>
        <w:pStyle w:val="a1"/>
        <w:spacing w:before="173"/>
        <w:ind w:left="15" w:firstLine="552"/>
        <w:jc w:val="both"/>
        <w:rPr>
          <w:rFonts w:eastAsia="Times New Roman" w:cs="Times New Roman"/>
        </w:rPr>
      </w:pPr>
      <w:r>
        <w:rPr>
          <w:sz w:val="28"/>
        </w:rPr>
        <w:t>3.</w:t>
      </w:r>
      <w:r w:rsidR="00425503">
        <w:rPr>
          <w:sz w:val="28"/>
        </w:rPr>
        <w:t>4.</w:t>
      </w:r>
      <w:r w:rsidR="00425503" w:rsidRPr="003A0ABC">
        <w:t xml:space="preserve">1 Приведение систем, содержащих </w:t>
      </w:r>
      <w:r w:rsidR="00425503" w:rsidRPr="003A0ABC">
        <w:rPr>
          <w:b/>
        </w:rPr>
        <w:t>персональные данные</w:t>
      </w:r>
      <w:r w:rsidR="00CA6B9F">
        <w:rPr>
          <w:b/>
        </w:rPr>
        <w:t>,</w:t>
      </w:r>
      <w:r w:rsidR="00425503" w:rsidRPr="003A0ABC">
        <w:t xml:space="preserve"> в соответствие с Федеральным законом от 27 июля 2006 года № 152-ФЗ «О персональных данных» На текущий момент персональные данные обрабатываются в 13 структурных подразделениях администрации. Средняя стоимость создания системы защиты персональных данных для каждого объекта определялась на основе коммерческого предложения ООО «Спутник-Комплект» и внутреннего аудита</w:t>
      </w:r>
    </w:p>
    <w:tbl>
      <w:tblPr>
        <w:tblW w:w="0" w:type="auto"/>
        <w:tblInd w:w="10" w:type="dxa"/>
        <w:tblLayout w:type="fixed"/>
        <w:tblLook w:val="0000" w:firstRow="0" w:lastRow="0" w:firstColumn="0" w:lastColumn="0" w:noHBand="0" w:noVBand="0"/>
      </w:tblPr>
      <w:tblGrid>
        <w:gridCol w:w="660"/>
        <w:gridCol w:w="4805"/>
        <w:gridCol w:w="1149"/>
        <w:gridCol w:w="1276"/>
        <w:gridCol w:w="1959"/>
      </w:tblGrid>
      <w:tr w:rsidR="00425503" w:rsidTr="003A0ABC">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rPr>
                <w:rFonts w:eastAsia="Times New Roman" w:cs="Times New Roman"/>
              </w:rPr>
              <w:t>№</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Наименование</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proofErr w:type="spellStart"/>
            <w:r w:rsidRPr="003A0ABC">
              <w:t>ИСПДн</w:t>
            </w:r>
            <w:proofErr w:type="spellEnd"/>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АРМ</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Стоимость*</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Ведущий  специалист-эксперт, секретарь  административной  комиссии</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69 720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2</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Отдел  ЗАГС</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114 144 руб. 43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3</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Общий отдел</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72 020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4</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Юридический  отдел</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72 020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5</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Управление  социальной  защиты  населения</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138 656 руб. 58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6</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Отдел  по  опеке  и  попечительству</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114 144 руб. 43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lastRenderedPageBreak/>
              <w:t>7</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Управление по  вопросам культуры, молодежной  политики,  физкультуры  и  спорта</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72 020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8</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Управление  аграрной  и  экономической политики</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72 020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9</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Отдел по  земельным  правоотношениям  и  муниципальному  имуществу</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114 144 руб. 43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10</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2F6B7E" w:rsidP="003A0ABC">
            <w:pPr>
              <w:pStyle w:val="a1"/>
              <w:spacing w:before="173"/>
              <w:jc w:val="both"/>
            </w:pPr>
            <w:r>
              <w:t>Информационная система обеспечения градостроительной деятельности (ИСОГД)</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72 020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11</w:t>
            </w: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Главный  специалист-эксперт, секретарь  комиссии  по  делам  несовершеннолетних  и защите  их  прав</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both"/>
            </w:pPr>
            <w:r w:rsidRPr="003A0ABC">
              <w:t>72 020 руб. 15 коп.</w:t>
            </w:r>
          </w:p>
        </w:tc>
      </w:tr>
      <w:tr w:rsidR="00425503" w:rsidTr="003A0ABC">
        <w:trPr>
          <w:trHeight w:val="510"/>
        </w:trPr>
        <w:tc>
          <w:tcPr>
            <w:tcW w:w="660"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napToGrid w:val="0"/>
              <w:spacing w:before="173"/>
              <w:jc w:val="both"/>
            </w:pPr>
          </w:p>
        </w:tc>
        <w:tc>
          <w:tcPr>
            <w:tcW w:w="480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rPr>
                <w:b/>
              </w:rPr>
            </w:pPr>
            <w:r w:rsidRPr="003A0ABC">
              <w:rPr>
                <w:b/>
              </w:rPr>
              <w:t>ИТОГО</w:t>
            </w:r>
          </w:p>
        </w:tc>
        <w:tc>
          <w:tcPr>
            <w:tcW w:w="1149"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rPr>
                <w:b/>
              </w:rPr>
            </w:pPr>
            <w:r w:rsidRPr="003A0ABC">
              <w:rPr>
                <w:b/>
              </w:rPr>
              <w:t>11</w:t>
            </w:r>
          </w:p>
        </w:tc>
        <w:tc>
          <w:tcPr>
            <w:tcW w:w="1276"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rPr>
                <w:b/>
                <w:color w:val="000000"/>
              </w:rPr>
            </w:pPr>
            <w:r w:rsidRPr="003A0ABC">
              <w:rPr>
                <w:b/>
              </w:rPr>
              <w:t>20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after="0"/>
            </w:pPr>
            <w:r w:rsidRPr="003A0ABC">
              <w:rPr>
                <w:b/>
                <w:color w:val="000000"/>
              </w:rPr>
              <w:t>982 930 руб. 92 коп.</w:t>
            </w:r>
          </w:p>
        </w:tc>
      </w:tr>
    </w:tbl>
    <w:p w:rsidR="00425503" w:rsidRDefault="00425503" w:rsidP="00425503">
      <w:pPr>
        <w:pStyle w:val="a1"/>
        <w:spacing w:after="0"/>
        <w:ind w:left="1350"/>
        <w:jc w:val="both"/>
        <w:rPr>
          <w:color w:val="000000"/>
        </w:rPr>
      </w:pPr>
      <w:r>
        <w:rPr>
          <w:sz w:val="28"/>
        </w:rPr>
        <w:t>*</w:t>
      </w:r>
      <w:r>
        <w:rPr>
          <w:sz w:val="28"/>
          <w:szCs w:val="28"/>
        </w:rPr>
        <w:t xml:space="preserve"> </w:t>
      </w:r>
      <w:r>
        <w:rPr>
          <w:color w:val="000000"/>
          <w:sz w:val="20"/>
        </w:rPr>
        <w:t xml:space="preserve">сумма средств на полную реализацию данного проекта может быть скорректирована в зависимости от требований конкретного проектного решения, изменения стоимости оборудования и услуг. </w:t>
      </w:r>
    </w:p>
    <w:p w:rsidR="0081145B" w:rsidRDefault="0081145B" w:rsidP="00425503">
      <w:pPr>
        <w:pStyle w:val="a1"/>
        <w:tabs>
          <w:tab w:val="left" w:pos="-15"/>
        </w:tabs>
        <w:spacing w:before="173"/>
        <w:jc w:val="both"/>
        <w:rPr>
          <w:color w:val="000000"/>
        </w:rPr>
      </w:pPr>
    </w:p>
    <w:p w:rsidR="00425503" w:rsidRPr="003A0ABC" w:rsidRDefault="003A0ABC" w:rsidP="00CA6B9F">
      <w:pPr>
        <w:pStyle w:val="a1"/>
        <w:tabs>
          <w:tab w:val="left" w:pos="-15"/>
        </w:tabs>
        <w:spacing w:before="173"/>
        <w:ind w:firstLine="709"/>
        <w:jc w:val="both"/>
        <w:rPr>
          <w:rFonts w:eastAsia="Times New Roman" w:cs="Times New Roman"/>
          <w:color w:val="000000"/>
          <w:lang w:eastAsia="ru-RU" w:bidi="ar-SA"/>
        </w:rPr>
      </w:pPr>
      <w:r>
        <w:rPr>
          <w:color w:val="000000"/>
        </w:rPr>
        <w:t>3.</w:t>
      </w:r>
      <w:r w:rsidR="00425503" w:rsidRPr="003A0ABC">
        <w:rPr>
          <w:color w:val="000000"/>
        </w:rPr>
        <w:t xml:space="preserve">4.2 </w:t>
      </w:r>
      <w:r w:rsidR="00425503" w:rsidRPr="003A0ABC">
        <w:t xml:space="preserve">Организация  </w:t>
      </w:r>
      <w:r w:rsidR="00425503" w:rsidRPr="003A0ABC">
        <w:rPr>
          <w:b/>
        </w:rPr>
        <w:t>антивирусной защиты информации</w:t>
      </w:r>
      <w:r w:rsidR="00425503" w:rsidRPr="003A0ABC">
        <w:t xml:space="preserve"> на основе единой системы. Стоимость приобретение лицензионного антивирусного программного обеспечения (далее АВПО) на 1  АРМ 1000 рублей в год, продление действия АВПО на каждый следующий год 600 рублей </w:t>
      </w:r>
    </w:p>
    <w:tbl>
      <w:tblPr>
        <w:tblW w:w="0" w:type="auto"/>
        <w:tblInd w:w="-34" w:type="dxa"/>
        <w:tblLayout w:type="fixed"/>
        <w:tblLook w:val="0000" w:firstRow="0" w:lastRow="0" w:firstColumn="0" w:lastColumn="0" w:noHBand="0" w:noVBand="0"/>
      </w:tblPr>
      <w:tblGrid>
        <w:gridCol w:w="814"/>
        <w:gridCol w:w="4384"/>
        <w:gridCol w:w="921"/>
        <w:gridCol w:w="1815"/>
        <w:gridCol w:w="1852"/>
      </w:tblGrid>
      <w:tr w:rsidR="00425503" w:rsidTr="003A0ABC">
        <w:tc>
          <w:tcPr>
            <w:tcW w:w="81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rPr>
                <w:rFonts w:eastAsia="Times New Roman" w:cs="Times New Roman"/>
                <w:color w:val="000000"/>
                <w:lang w:eastAsia="ru-RU" w:bidi="ar-SA"/>
              </w:rPr>
            </w:pPr>
            <w:r w:rsidRPr="003A0ABC">
              <w:rPr>
                <w:rFonts w:eastAsia="Times New Roman" w:cs="Times New Roman"/>
                <w:color w:val="000000"/>
                <w:lang w:eastAsia="ru-RU" w:bidi="ar-SA"/>
              </w:rPr>
              <w:t>№</w:t>
            </w:r>
          </w:p>
        </w:tc>
        <w:tc>
          <w:tcPr>
            <w:tcW w:w="438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pPr>
            <w:r w:rsidRPr="003A0ABC">
              <w:rPr>
                <w:rFonts w:eastAsia="Times New Roman" w:cs="Times New Roman"/>
                <w:color w:val="000000"/>
                <w:lang w:eastAsia="ru-RU" w:bidi="ar-SA"/>
              </w:rPr>
              <w:t>Наименование</w:t>
            </w:r>
          </w:p>
        </w:tc>
        <w:tc>
          <w:tcPr>
            <w:tcW w:w="921"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Кол.</w:t>
            </w:r>
          </w:p>
        </w:tc>
        <w:tc>
          <w:tcPr>
            <w:tcW w:w="1815"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pStyle w:val="a1"/>
              <w:spacing w:before="173"/>
              <w:jc w:val="center"/>
            </w:pPr>
            <w:r w:rsidRPr="003A0ABC">
              <w:t>Средняя цена</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Pr="003A0ABC" w:rsidRDefault="00425503" w:rsidP="003A0ABC">
            <w:pPr>
              <w:pStyle w:val="a1"/>
              <w:spacing w:before="173"/>
              <w:jc w:val="center"/>
            </w:pPr>
            <w:r w:rsidRPr="003A0ABC">
              <w:t>Стоимость</w:t>
            </w:r>
          </w:p>
        </w:tc>
      </w:tr>
      <w:tr w:rsidR="00425503" w:rsidTr="003A0ABC">
        <w:tc>
          <w:tcPr>
            <w:tcW w:w="814"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1</w:t>
            </w:r>
          </w:p>
        </w:tc>
        <w:tc>
          <w:tcPr>
            <w:tcW w:w="4384" w:type="dxa"/>
            <w:tcBorders>
              <w:top w:val="single" w:sz="4" w:space="0" w:color="000000"/>
              <w:left w:val="single" w:sz="4" w:space="0" w:color="000000"/>
              <w:bottom w:val="single" w:sz="4" w:space="0" w:color="000000"/>
            </w:tcBorders>
            <w:shd w:val="clear" w:color="auto" w:fill="auto"/>
            <w:vAlign w:val="center"/>
          </w:tcPr>
          <w:p w:rsidR="00425503" w:rsidRPr="003A0ABC" w:rsidRDefault="00425503" w:rsidP="003A0ABC">
            <w:pPr>
              <w:jc w:val="center"/>
            </w:pPr>
            <w:r w:rsidRPr="003A0ABC">
              <w:t>Антивирус (лицензия на 1 АРМ)</w:t>
            </w:r>
          </w:p>
        </w:tc>
        <w:tc>
          <w:tcPr>
            <w:tcW w:w="921"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pPr>
            <w:r w:rsidRPr="003A0ABC">
              <w:t>30 лиц.</w:t>
            </w:r>
          </w:p>
        </w:tc>
        <w:tc>
          <w:tcPr>
            <w:tcW w:w="1815" w:type="dxa"/>
            <w:tcBorders>
              <w:top w:val="single" w:sz="4" w:space="0" w:color="000000"/>
              <w:left w:val="single" w:sz="4" w:space="0" w:color="000000"/>
              <w:bottom w:val="single" w:sz="4" w:space="0" w:color="000000"/>
            </w:tcBorders>
            <w:shd w:val="clear" w:color="auto" w:fill="auto"/>
          </w:tcPr>
          <w:p w:rsidR="00425503" w:rsidRPr="003A0ABC" w:rsidRDefault="00425503" w:rsidP="003A0ABC">
            <w:pPr>
              <w:pStyle w:val="a1"/>
              <w:spacing w:before="173"/>
              <w:jc w:val="both"/>
              <w:rPr>
                <w:color w:val="000000"/>
              </w:rPr>
            </w:pPr>
            <w:r w:rsidRPr="003A0ABC">
              <w:t>600 руб./год</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3A0ABC" w:rsidRDefault="00425503" w:rsidP="003A0ABC">
            <w:pPr>
              <w:pStyle w:val="a1"/>
              <w:spacing w:after="0"/>
            </w:pPr>
            <w:r w:rsidRPr="003A0ABC">
              <w:rPr>
                <w:color w:val="000000"/>
              </w:rPr>
              <w:t>18000 руб. /год</w:t>
            </w:r>
          </w:p>
        </w:tc>
      </w:tr>
    </w:tbl>
    <w:p w:rsidR="0081145B" w:rsidRDefault="0081145B" w:rsidP="00425503">
      <w:pPr>
        <w:pStyle w:val="a1"/>
        <w:tabs>
          <w:tab w:val="left" w:pos="-15"/>
        </w:tabs>
        <w:spacing w:before="173"/>
        <w:jc w:val="both"/>
      </w:pPr>
    </w:p>
    <w:p w:rsidR="00425503" w:rsidRPr="003A0ABC" w:rsidRDefault="003A0ABC" w:rsidP="00425503">
      <w:pPr>
        <w:pStyle w:val="a1"/>
        <w:tabs>
          <w:tab w:val="left" w:pos="-15"/>
        </w:tabs>
        <w:spacing w:before="173"/>
        <w:jc w:val="both"/>
      </w:pPr>
      <w:r w:rsidRPr="003A0ABC">
        <w:t>3.</w:t>
      </w:r>
      <w:r w:rsidR="00425503" w:rsidRPr="003A0ABC">
        <w:t>4.3 Проведение плановой переаттестации АРМ консультанта по мобилизационной работе (2013 год):</w:t>
      </w:r>
    </w:p>
    <w:tbl>
      <w:tblPr>
        <w:tblW w:w="0" w:type="auto"/>
        <w:tblInd w:w="-34" w:type="dxa"/>
        <w:tblLayout w:type="fixed"/>
        <w:tblLook w:val="0000" w:firstRow="0" w:lastRow="0" w:firstColumn="0" w:lastColumn="0" w:noHBand="0" w:noVBand="0"/>
      </w:tblPr>
      <w:tblGrid>
        <w:gridCol w:w="814"/>
        <w:gridCol w:w="4384"/>
        <w:gridCol w:w="921"/>
        <w:gridCol w:w="1815"/>
        <w:gridCol w:w="1852"/>
      </w:tblGrid>
      <w:tr w:rsidR="00425503" w:rsidTr="003A0ABC">
        <w:tc>
          <w:tcPr>
            <w:tcW w:w="814"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jc w:val="center"/>
              <w:rPr>
                <w:rFonts w:eastAsia="Times New Roman" w:cs="Times New Roman"/>
                <w:color w:val="000000"/>
                <w:sz w:val="23"/>
                <w:szCs w:val="23"/>
                <w:lang w:eastAsia="ru-RU" w:bidi="ar-SA"/>
              </w:rPr>
            </w:pPr>
            <w:r>
              <w:rPr>
                <w:rFonts w:eastAsia="Times New Roman" w:cs="Times New Roman"/>
                <w:color w:val="000000"/>
                <w:sz w:val="23"/>
                <w:szCs w:val="23"/>
                <w:lang w:eastAsia="ru-RU" w:bidi="ar-SA"/>
              </w:rPr>
              <w:t>№</w:t>
            </w:r>
          </w:p>
        </w:tc>
        <w:tc>
          <w:tcPr>
            <w:tcW w:w="4384"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jc w:val="center"/>
            </w:pPr>
            <w:r>
              <w:rPr>
                <w:rFonts w:eastAsia="Times New Roman" w:cs="Times New Roman"/>
                <w:color w:val="000000"/>
                <w:sz w:val="23"/>
                <w:szCs w:val="23"/>
                <w:lang w:eastAsia="ru-RU" w:bidi="ar-SA"/>
              </w:rPr>
              <w:t>Наименование</w:t>
            </w:r>
          </w:p>
        </w:tc>
        <w:tc>
          <w:tcPr>
            <w:tcW w:w="921"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spacing w:before="173"/>
              <w:jc w:val="center"/>
            </w:pPr>
            <w:r>
              <w:t>Кол.</w:t>
            </w:r>
          </w:p>
        </w:tc>
        <w:tc>
          <w:tcPr>
            <w:tcW w:w="1815"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spacing w:before="173"/>
              <w:jc w:val="center"/>
            </w:pPr>
            <w:r>
              <w:t>Средняя цена</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25503" w:rsidRDefault="00425503" w:rsidP="003A0ABC">
            <w:pPr>
              <w:pStyle w:val="a1"/>
              <w:spacing w:before="173"/>
              <w:jc w:val="center"/>
            </w:pPr>
            <w:r>
              <w:t>Стоимость</w:t>
            </w:r>
          </w:p>
        </w:tc>
      </w:tr>
      <w:tr w:rsidR="00425503" w:rsidRPr="00800ED2" w:rsidTr="003A0ABC">
        <w:tc>
          <w:tcPr>
            <w:tcW w:w="814" w:type="dxa"/>
            <w:tcBorders>
              <w:top w:val="single" w:sz="4" w:space="0" w:color="000000"/>
              <w:left w:val="single" w:sz="4" w:space="0" w:color="000000"/>
              <w:bottom w:val="single" w:sz="4" w:space="0" w:color="000000"/>
            </w:tcBorders>
            <w:shd w:val="clear" w:color="auto" w:fill="auto"/>
            <w:vAlign w:val="center"/>
          </w:tcPr>
          <w:p w:rsidR="00425503" w:rsidRPr="00800ED2" w:rsidRDefault="00425503" w:rsidP="003A0ABC">
            <w:pPr>
              <w:pStyle w:val="a1"/>
              <w:spacing w:before="173"/>
              <w:jc w:val="center"/>
            </w:pPr>
            <w:r>
              <w:t>1</w:t>
            </w:r>
          </w:p>
        </w:tc>
        <w:tc>
          <w:tcPr>
            <w:tcW w:w="4384"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spacing w:before="173"/>
              <w:jc w:val="center"/>
            </w:pPr>
            <w:r w:rsidRPr="00800ED2">
              <w:t>Переаттестация АРМ консультанта по мобилизационной работе</w:t>
            </w:r>
          </w:p>
        </w:tc>
        <w:tc>
          <w:tcPr>
            <w:tcW w:w="921" w:type="dxa"/>
            <w:tcBorders>
              <w:top w:val="single" w:sz="4" w:space="0" w:color="000000"/>
              <w:left w:val="single" w:sz="4" w:space="0" w:color="000000"/>
              <w:bottom w:val="single" w:sz="4" w:space="0" w:color="000000"/>
            </w:tcBorders>
            <w:shd w:val="clear" w:color="auto" w:fill="auto"/>
            <w:vAlign w:val="center"/>
          </w:tcPr>
          <w:p w:rsidR="00425503" w:rsidRDefault="00425503" w:rsidP="003A0ABC">
            <w:pPr>
              <w:pStyle w:val="a1"/>
              <w:spacing w:before="173"/>
              <w:jc w:val="center"/>
            </w:pPr>
            <w:r>
              <w:t>1</w:t>
            </w:r>
          </w:p>
        </w:tc>
        <w:tc>
          <w:tcPr>
            <w:tcW w:w="1815" w:type="dxa"/>
            <w:tcBorders>
              <w:top w:val="single" w:sz="4" w:space="0" w:color="000000"/>
              <w:left w:val="single" w:sz="4" w:space="0" w:color="000000"/>
              <w:bottom w:val="single" w:sz="4" w:space="0" w:color="000000"/>
            </w:tcBorders>
            <w:shd w:val="clear" w:color="auto" w:fill="auto"/>
            <w:vAlign w:val="center"/>
          </w:tcPr>
          <w:p w:rsidR="00425503" w:rsidRPr="00800ED2" w:rsidRDefault="00425503" w:rsidP="003A0ABC">
            <w:pPr>
              <w:pStyle w:val="a1"/>
              <w:spacing w:before="173"/>
              <w:jc w:val="center"/>
            </w:pPr>
            <w:r>
              <w:t>35 000 руб.</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00ED2" w:rsidRDefault="00425503" w:rsidP="003A0ABC">
            <w:pPr>
              <w:pStyle w:val="a1"/>
              <w:spacing w:before="173"/>
              <w:jc w:val="center"/>
            </w:pPr>
            <w:r>
              <w:t>35 000 руб.</w:t>
            </w:r>
          </w:p>
        </w:tc>
      </w:tr>
    </w:tbl>
    <w:p w:rsidR="00425503" w:rsidRPr="00800ED2" w:rsidRDefault="00425503" w:rsidP="00425503">
      <w:pPr>
        <w:pStyle w:val="a1"/>
        <w:spacing w:before="173"/>
        <w:jc w:val="both"/>
      </w:pPr>
    </w:p>
    <w:p w:rsidR="00425503" w:rsidRPr="0081145B" w:rsidRDefault="0081145B" w:rsidP="00425503">
      <w:pPr>
        <w:pStyle w:val="a1"/>
        <w:spacing w:after="0"/>
        <w:rPr>
          <w:b/>
          <w:bCs/>
          <w:sz w:val="20"/>
          <w:szCs w:val="30"/>
          <w:u w:val="single"/>
        </w:rPr>
      </w:pPr>
      <w:r w:rsidRPr="0081145B">
        <w:rPr>
          <w:b/>
          <w:bCs/>
          <w:sz w:val="20"/>
          <w:szCs w:val="30"/>
          <w:u w:val="single"/>
        </w:rPr>
        <w:t>3.</w:t>
      </w:r>
      <w:r w:rsidR="00425503" w:rsidRPr="0081145B">
        <w:rPr>
          <w:b/>
          <w:bCs/>
          <w:sz w:val="20"/>
          <w:szCs w:val="30"/>
          <w:u w:val="single"/>
        </w:rPr>
        <w:t>5. ПОВЫШЕНИЕ УРОВНЯ КОМПЬЮТЕРНОЙ ГРАМОТНОСТИ:</w:t>
      </w:r>
    </w:p>
    <w:p w:rsidR="00425503" w:rsidRPr="0081145B" w:rsidRDefault="0081145B" w:rsidP="00CA6B9F">
      <w:pPr>
        <w:pStyle w:val="a1"/>
        <w:tabs>
          <w:tab w:val="left" w:pos="-15"/>
        </w:tabs>
        <w:spacing w:after="0"/>
        <w:ind w:firstLine="567"/>
        <w:jc w:val="both"/>
      </w:pPr>
      <w:r>
        <w:t>3.</w:t>
      </w:r>
      <w:r w:rsidR="00425503" w:rsidRPr="0081145B">
        <w:t xml:space="preserve">5.1 </w:t>
      </w:r>
      <w:r w:rsidR="00425503" w:rsidRPr="0081145B">
        <w:rPr>
          <w:b/>
        </w:rPr>
        <w:t>Организация мероприятий</w:t>
      </w:r>
      <w:r w:rsidR="00425503" w:rsidRPr="0081145B">
        <w:t xml:space="preserve"> по повышению компьютерной грамотности служащих органов местного самоуправления Медвенского района и работни</w:t>
      </w:r>
      <w:r w:rsidR="00CA6B9F">
        <w:t>ков подведомственных учреждений</w:t>
      </w:r>
      <w:r w:rsidR="00425503" w:rsidRPr="0081145B">
        <w:t xml:space="preserve">  на учебных курсах </w:t>
      </w:r>
    </w:p>
    <w:p w:rsidR="00425503" w:rsidRPr="0081145B" w:rsidRDefault="0081145B" w:rsidP="00CA6B9F">
      <w:pPr>
        <w:pStyle w:val="a1"/>
        <w:tabs>
          <w:tab w:val="left" w:pos="-15"/>
        </w:tabs>
        <w:spacing w:after="0"/>
        <w:ind w:firstLine="567"/>
        <w:jc w:val="both"/>
      </w:pPr>
      <w:r>
        <w:t>3.</w:t>
      </w:r>
      <w:r w:rsidR="00425503" w:rsidRPr="0081145B">
        <w:t xml:space="preserve">5.2 Повышение  квалификации  муниципальных служащих  в  области  информационно-коммуникационных </w:t>
      </w:r>
      <w:r w:rsidR="00425503" w:rsidRPr="0081145B">
        <w:lastRenderedPageBreak/>
        <w:t xml:space="preserve">технологий  на  </w:t>
      </w:r>
      <w:r w:rsidR="00425503" w:rsidRPr="0081145B">
        <w:rPr>
          <w:b/>
        </w:rPr>
        <w:t xml:space="preserve">специализированных  курсах </w:t>
      </w:r>
    </w:p>
    <w:p w:rsidR="00425503" w:rsidRPr="0081145B" w:rsidRDefault="0081145B" w:rsidP="00CA6B9F">
      <w:pPr>
        <w:pStyle w:val="a1"/>
        <w:tabs>
          <w:tab w:val="left" w:pos="-15"/>
        </w:tabs>
        <w:spacing w:after="0"/>
        <w:ind w:firstLine="567"/>
        <w:jc w:val="both"/>
      </w:pPr>
      <w:r>
        <w:t>3.</w:t>
      </w:r>
      <w:r w:rsidR="00425503" w:rsidRPr="0081145B">
        <w:t xml:space="preserve">5.3 Участие  в  семинарах  и  научно-практических  конференциях  по  проблемам  развития  информационно-коммуникационных  технологий </w:t>
      </w:r>
    </w:p>
    <w:p w:rsidR="00425503" w:rsidRPr="0081145B" w:rsidRDefault="00F20A27" w:rsidP="00CA6B9F">
      <w:pPr>
        <w:pStyle w:val="a1"/>
        <w:tabs>
          <w:tab w:val="left" w:pos="-15"/>
        </w:tabs>
        <w:spacing w:after="0"/>
        <w:ind w:firstLine="709"/>
        <w:jc w:val="both"/>
        <w:rPr>
          <w:b/>
          <w:bCs/>
          <w:smallCaps/>
        </w:rPr>
      </w:pPr>
      <w:hyperlink r:id="rId11" w:history="1">
        <w:r w:rsidR="00425503" w:rsidRPr="0081145B">
          <w:t>Перечень</w:t>
        </w:r>
      </w:hyperlink>
      <w:r w:rsidR="00425503" w:rsidRPr="0081145B">
        <w:t xml:space="preserve"> мероприятий Программы, а также информация о необходимых сроках и объемах их финансирования приведены в приложении N 3 к настоящей Программе.</w:t>
      </w:r>
    </w:p>
    <w:p w:rsidR="00425503" w:rsidRPr="00CA6B9F" w:rsidRDefault="00425503" w:rsidP="00425503">
      <w:pPr>
        <w:pStyle w:val="a1"/>
        <w:spacing w:before="173"/>
        <w:jc w:val="center"/>
      </w:pPr>
      <w:r w:rsidRPr="00CA6B9F">
        <w:rPr>
          <w:b/>
          <w:bCs/>
          <w:smallCaps/>
        </w:rPr>
        <w:t>4. Ресурсное обеспечение Программы</w:t>
      </w:r>
    </w:p>
    <w:p w:rsidR="00425503" w:rsidRPr="0081145B" w:rsidRDefault="00425503" w:rsidP="00425503">
      <w:pPr>
        <w:pStyle w:val="a1"/>
        <w:tabs>
          <w:tab w:val="left" w:pos="-15"/>
        </w:tabs>
        <w:spacing w:before="173"/>
        <w:jc w:val="both"/>
      </w:pPr>
      <w:r w:rsidRPr="0081145B">
        <w:t>Финансирование программных мероприятий будет осуществляться за счет средств областного бюджета, за счет средств бюджетов Медвенского района и поселений.</w:t>
      </w:r>
    </w:p>
    <w:p w:rsidR="00425503" w:rsidRPr="0081145B" w:rsidRDefault="00425503" w:rsidP="00425503">
      <w:pPr>
        <w:pStyle w:val="a1"/>
        <w:tabs>
          <w:tab w:val="left" w:pos="-15"/>
        </w:tabs>
        <w:spacing w:before="173"/>
        <w:jc w:val="both"/>
      </w:pPr>
      <w:r w:rsidRPr="0081145B">
        <w:t>Общий объем финансирования Программы составляет 2 085.280 тыс. руб. рублей, в том числе из районного    бюджета – 2 085.280 тыс. руб.:</w:t>
      </w:r>
    </w:p>
    <w:p w:rsidR="00425503" w:rsidRPr="0081145B" w:rsidRDefault="00425503" w:rsidP="0081145B">
      <w:pPr>
        <w:pStyle w:val="a1"/>
        <w:numPr>
          <w:ilvl w:val="0"/>
          <w:numId w:val="29"/>
        </w:numPr>
        <w:tabs>
          <w:tab w:val="left" w:pos="-15"/>
        </w:tabs>
        <w:spacing w:before="173"/>
        <w:jc w:val="both"/>
      </w:pPr>
      <w:r w:rsidRPr="0081145B">
        <w:t>2013 год – 787.450  тыс. рублей, в том числе из районного  бюджета – 787.450  тыс. рублей;</w:t>
      </w:r>
    </w:p>
    <w:p w:rsidR="00425503" w:rsidRPr="0081145B" w:rsidRDefault="00425503" w:rsidP="0081145B">
      <w:pPr>
        <w:pStyle w:val="a1"/>
        <w:numPr>
          <w:ilvl w:val="0"/>
          <w:numId w:val="29"/>
        </w:numPr>
        <w:tabs>
          <w:tab w:val="left" w:pos="-15"/>
        </w:tabs>
        <w:spacing w:after="0"/>
        <w:jc w:val="both"/>
      </w:pPr>
      <w:r w:rsidRPr="0081145B">
        <w:t>2014 год – 968.130  тыс. рублей, в том числе из районного  бюджета – 968.130  тыс. рублей;</w:t>
      </w:r>
    </w:p>
    <w:p w:rsidR="00425503" w:rsidRPr="0081145B" w:rsidRDefault="00425503" w:rsidP="0081145B">
      <w:pPr>
        <w:pStyle w:val="a1"/>
        <w:numPr>
          <w:ilvl w:val="0"/>
          <w:numId w:val="29"/>
        </w:numPr>
        <w:tabs>
          <w:tab w:val="left" w:pos="-15"/>
        </w:tabs>
        <w:spacing w:before="173"/>
        <w:jc w:val="both"/>
      </w:pPr>
      <w:r w:rsidRPr="0081145B">
        <w:t>2015 год -325.700  тыс. рублей, в том числе из районного  бюджета – 325.700  тыс. рублей;</w:t>
      </w:r>
    </w:p>
    <w:p w:rsidR="00425503" w:rsidRPr="0081145B" w:rsidRDefault="00425503" w:rsidP="00425503">
      <w:pPr>
        <w:pStyle w:val="a1"/>
        <w:tabs>
          <w:tab w:val="left" w:pos="-15"/>
        </w:tabs>
        <w:spacing w:before="173"/>
        <w:jc w:val="both"/>
      </w:pPr>
      <w:r w:rsidRPr="0081145B">
        <w:t xml:space="preserve">Ежегодное финансирование Программы из местного бюджета производится в соответствии с объемом финансирования, установленным в бюджете на соответствующий год. </w:t>
      </w:r>
    </w:p>
    <w:p w:rsidR="00425503" w:rsidRDefault="00425503" w:rsidP="00425503">
      <w:pPr>
        <w:pStyle w:val="a1"/>
        <w:tabs>
          <w:tab w:val="left" w:pos="-15"/>
        </w:tabs>
        <w:spacing w:before="173"/>
        <w:jc w:val="both"/>
      </w:pPr>
      <w:r w:rsidRPr="0081145B">
        <w:t xml:space="preserve">Объемы финансирования Программы </w:t>
      </w:r>
      <w:proofErr w:type="gramStart"/>
      <w:r w:rsidRPr="0081145B">
        <w:t>носят прогнозированный характер и подлежат</w:t>
      </w:r>
      <w:proofErr w:type="gramEnd"/>
      <w:r w:rsidRPr="0081145B">
        <w:t xml:space="preserve"> ежегодному уточнению при формировании проекта районного бюджета на соответствующий год </w:t>
      </w:r>
    </w:p>
    <w:p w:rsidR="00425503" w:rsidRPr="00CA6B9F" w:rsidRDefault="00425503" w:rsidP="00425503">
      <w:pPr>
        <w:pStyle w:val="a1"/>
        <w:tabs>
          <w:tab w:val="left" w:pos="-15"/>
        </w:tabs>
        <w:spacing w:before="173"/>
        <w:jc w:val="center"/>
      </w:pPr>
      <w:r w:rsidRPr="00CA6B9F">
        <w:rPr>
          <w:b/>
          <w:bCs/>
        </w:rPr>
        <w:t>5</w:t>
      </w:r>
      <w:r w:rsidRPr="00CA6B9F">
        <w:rPr>
          <w:b/>
          <w:bCs/>
          <w:smallCaps/>
        </w:rPr>
        <w:t>. Механизм реализации Программы</w:t>
      </w:r>
    </w:p>
    <w:p w:rsidR="00425503" w:rsidRPr="0081145B" w:rsidRDefault="00425503" w:rsidP="00CA6B9F">
      <w:pPr>
        <w:pStyle w:val="a1"/>
        <w:tabs>
          <w:tab w:val="left" w:pos="-15"/>
        </w:tabs>
        <w:spacing w:after="0"/>
        <w:ind w:firstLine="709"/>
        <w:jc w:val="both"/>
      </w:pPr>
      <w:r w:rsidRPr="0081145B">
        <w:t>Программа реализуется в соответствии с перечнем программных мероприятий, предусмотренных в приложении N 3 к настоящей Программе</w:t>
      </w:r>
    </w:p>
    <w:p w:rsidR="00425503" w:rsidRPr="0081145B" w:rsidRDefault="00425503" w:rsidP="00CA6B9F">
      <w:pPr>
        <w:pStyle w:val="a1"/>
        <w:tabs>
          <w:tab w:val="left" w:pos="-15"/>
        </w:tabs>
        <w:spacing w:after="0"/>
        <w:ind w:firstLine="709"/>
        <w:jc w:val="both"/>
      </w:pPr>
      <w:r w:rsidRPr="0081145B">
        <w:t>Исполнителями мероприятий Программы определен отдел информационно-программного обеспечения и защиты информации Администрации Медвенского района</w:t>
      </w:r>
    </w:p>
    <w:p w:rsidR="00425503" w:rsidRPr="0081145B" w:rsidRDefault="00425503" w:rsidP="00CA6B9F">
      <w:pPr>
        <w:pStyle w:val="a1"/>
        <w:tabs>
          <w:tab w:val="left" w:pos="-15"/>
        </w:tabs>
        <w:spacing w:after="0"/>
        <w:ind w:firstLine="709"/>
        <w:jc w:val="both"/>
      </w:pPr>
      <w:r w:rsidRPr="0081145B">
        <w:t xml:space="preserve">Управление реализацией Программы осуществляется исполнителем-координатором Программы – Отделом  информационно-программного обеспечения и защиты информации Администрации Медвенского района </w:t>
      </w:r>
    </w:p>
    <w:p w:rsidR="00425503" w:rsidRPr="0081145B" w:rsidRDefault="00425503" w:rsidP="00CA6B9F">
      <w:pPr>
        <w:pStyle w:val="a1"/>
        <w:tabs>
          <w:tab w:val="left" w:pos="-15"/>
        </w:tabs>
        <w:spacing w:after="0"/>
        <w:ind w:firstLine="709"/>
        <w:jc w:val="both"/>
      </w:pPr>
      <w:r w:rsidRPr="0081145B">
        <w:t>Исполнитель-координатор Программы:</w:t>
      </w:r>
    </w:p>
    <w:p w:rsidR="00425503" w:rsidRPr="0081145B" w:rsidRDefault="00425503" w:rsidP="00CA6B9F">
      <w:pPr>
        <w:pStyle w:val="a1"/>
        <w:numPr>
          <w:ilvl w:val="0"/>
          <w:numId w:val="12"/>
        </w:numPr>
        <w:tabs>
          <w:tab w:val="clear" w:pos="720"/>
          <w:tab w:val="left" w:pos="-15"/>
        </w:tabs>
        <w:spacing w:after="0"/>
        <w:ind w:left="0" w:firstLine="709"/>
        <w:jc w:val="both"/>
      </w:pPr>
      <w:r w:rsidRPr="0081145B">
        <w:t>несет ответственность за реализацию и конечные результаты Программы, определяет формы и методы управления реализацией Программы, координирует работу исполнителей программных мероприятий;</w:t>
      </w:r>
    </w:p>
    <w:p w:rsidR="00425503" w:rsidRPr="0081145B" w:rsidRDefault="00425503" w:rsidP="00CA6B9F">
      <w:pPr>
        <w:pStyle w:val="a1"/>
        <w:numPr>
          <w:ilvl w:val="0"/>
          <w:numId w:val="12"/>
        </w:numPr>
        <w:tabs>
          <w:tab w:val="clear" w:pos="720"/>
          <w:tab w:val="left" w:pos="-15"/>
        </w:tabs>
        <w:spacing w:after="0"/>
        <w:ind w:left="0" w:firstLine="709"/>
        <w:jc w:val="both"/>
      </w:pPr>
      <w:r w:rsidRPr="0081145B">
        <w:t>ежегодно уточняет целевые индикаторы и показатели, механизм реализации Программы, состав исполнителей;</w:t>
      </w:r>
    </w:p>
    <w:p w:rsidR="00425503" w:rsidRPr="0081145B" w:rsidRDefault="00425503" w:rsidP="00CA6B9F">
      <w:pPr>
        <w:pStyle w:val="a1"/>
        <w:numPr>
          <w:ilvl w:val="0"/>
          <w:numId w:val="12"/>
        </w:numPr>
        <w:tabs>
          <w:tab w:val="clear" w:pos="720"/>
          <w:tab w:val="left" w:pos="-15"/>
        </w:tabs>
        <w:spacing w:after="0"/>
        <w:ind w:left="0" w:firstLine="709"/>
        <w:jc w:val="both"/>
      </w:pPr>
      <w:r w:rsidRPr="0081145B">
        <w:t>при необходимости вносит Главе Медвенского района предложения о внесении изменений в действующую Программу или о досрочном прекращении или продлении срока ее реализации.</w:t>
      </w:r>
    </w:p>
    <w:p w:rsidR="00425503" w:rsidRPr="0081145B" w:rsidRDefault="00425503" w:rsidP="00CA6B9F">
      <w:pPr>
        <w:pStyle w:val="a1"/>
        <w:tabs>
          <w:tab w:val="left" w:pos="-15"/>
        </w:tabs>
        <w:spacing w:after="0"/>
        <w:ind w:firstLine="709"/>
        <w:jc w:val="both"/>
      </w:pPr>
      <w:r w:rsidRPr="0081145B">
        <w:t xml:space="preserve">Координацию деятельности по реализации Программы и предусмотренных районной программой мероприятий осуществляет Отдел информационно-программного обеспечения и защиты информации Администрации Медвенского района. </w:t>
      </w:r>
    </w:p>
    <w:p w:rsidR="0081145B" w:rsidRDefault="00425503" w:rsidP="00CA6B9F">
      <w:pPr>
        <w:pStyle w:val="a1"/>
        <w:tabs>
          <w:tab w:val="left" w:pos="-15"/>
        </w:tabs>
        <w:spacing w:after="0"/>
        <w:ind w:firstLine="709"/>
        <w:jc w:val="both"/>
      </w:pPr>
      <w:r w:rsidRPr="0081145B">
        <w:t xml:space="preserve">Корректировка Программы, в том числе включение в нее подразделов и мероприятий, продление сроков реализации, осуществляется в установленном порядке по задачам, поставленным администрацией Курской области, по предложениям структурных подразделений администрации муниципального образования Медвенский район </w:t>
      </w:r>
    </w:p>
    <w:p w:rsidR="00425503" w:rsidRPr="005F501D" w:rsidRDefault="00425503" w:rsidP="0081145B">
      <w:pPr>
        <w:pStyle w:val="a1"/>
        <w:tabs>
          <w:tab w:val="left" w:pos="-15"/>
        </w:tabs>
        <w:spacing w:before="173"/>
        <w:jc w:val="center"/>
        <w:rPr>
          <w:b/>
          <w:bCs/>
          <w:smallCaps/>
        </w:rPr>
      </w:pPr>
      <w:r w:rsidRPr="005F501D">
        <w:rPr>
          <w:b/>
          <w:bCs/>
          <w:smallCaps/>
        </w:rPr>
        <w:lastRenderedPageBreak/>
        <w:t xml:space="preserve">6  Оценка социально-экономической эффективности Программы </w:t>
      </w:r>
    </w:p>
    <w:p w:rsidR="00425503" w:rsidRPr="0081145B" w:rsidRDefault="00425503" w:rsidP="0081145B">
      <w:pPr>
        <w:pStyle w:val="a1"/>
        <w:tabs>
          <w:tab w:val="left" w:pos="-15"/>
        </w:tabs>
        <w:spacing w:before="173"/>
        <w:jc w:val="both"/>
      </w:pPr>
      <w:r w:rsidRPr="0081145B">
        <w:t>Реализация Программы направлена на достижение следующих социально-экономических результатов:</w:t>
      </w:r>
    </w:p>
    <w:p w:rsidR="00425503" w:rsidRPr="0081145B" w:rsidRDefault="00425503" w:rsidP="0081145B">
      <w:pPr>
        <w:pStyle w:val="a1"/>
        <w:numPr>
          <w:ilvl w:val="2"/>
          <w:numId w:val="2"/>
        </w:numPr>
        <w:tabs>
          <w:tab w:val="left" w:pos="-15"/>
        </w:tabs>
        <w:spacing w:before="173"/>
        <w:jc w:val="both"/>
      </w:pPr>
      <w:r w:rsidRPr="0081145B">
        <w:t>постоянный рост удовлетворенности населения от получения муниципальных услуг (оцениваемый, в том числе по результатам регулярных социологических и маркетинговых исследований);</w:t>
      </w:r>
    </w:p>
    <w:p w:rsidR="00425503" w:rsidRPr="0081145B" w:rsidRDefault="00425503" w:rsidP="0081145B">
      <w:pPr>
        <w:pStyle w:val="a1"/>
        <w:numPr>
          <w:ilvl w:val="2"/>
          <w:numId w:val="2"/>
        </w:numPr>
        <w:tabs>
          <w:tab w:val="left" w:pos="-15"/>
        </w:tabs>
        <w:spacing w:before="173"/>
        <w:jc w:val="both"/>
      </w:pPr>
      <w:r w:rsidRPr="0081145B">
        <w:t>сокращение  времени и повышение качества принятия управленческих решений повышение эффективности и целесообразности расходования бюджетных средств за счет развития и использования информационных и коммуникационных технологий.</w:t>
      </w:r>
    </w:p>
    <w:p w:rsidR="00425503" w:rsidRPr="0081145B" w:rsidRDefault="00425503" w:rsidP="0081145B">
      <w:pPr>
        <w:pStyle w:val="a1"/>
        <w:tabs>
          <w:tab w:val="left" w:pos="-15"/>
        </w:tabs>
        <w:spacing w:before="173"/>
        <w:jc w:val="both"/>
      </w:pPr>
      <w:r w:rsidRPr="0081145B">
        <w:t>Реализация Программы также направлена на достижение мотивационных результатов для информационного взаимодействия органов муниципальной власти, предприятий, организаций и населения.</w:t>
      </w:r>
    </w:p>
    <w:p w:rsidR="00425503" w:rsidRPr="0081145B" w:rsidRDefault="00425503" w:rsidP="0081145B">
      <w:pPr>
        <w:pStyle w:val="a1"/>
        <w:tabs>
          <w:tab w:val="left" w:pos="-15"/>
        </w:tabs>
        <w:spacing w:before="173"/>
        <w:jc w:val="both"/>
      </w:pPr>
      <w:r w:rsidRPr="0081145B">
        <w:t>В органах местного самоуправления Медвенского района ожидается получение следующих результатов:</w:t>
      </w:r>
    </w:p>
    <w:p w:rsidR="00425503" w:rsidRPr="0081145B" w:rsidRDefault="00425503" w:rsidP="0081145B">
      <w:pPr>
        <w:pStyle w:val="a1"/>
        <w:numPr>
          <w:ilvl w:val="2"/>
          <w:numId w:val="3"/>
        </w:numPr>
        <w:tabs>
          <w:tab w:val="left" w:pos="-15"/>
        </w:tabs>
        <w:spacing w:before="173"/>
        <w:jc w:val="both"/>
      </w:pPr>
      <w:r w:rsidRPr="0081145B">
        <w:t>повышение доверия к деятельности органов местного самоуправления Медвенского района со стороны населения (оценка на основе социологических исследований, в том числе с использованием официального сайта администрации муниципального образования Медвенский район);</w:t>
      </w:r>
    </w:p>
    <w:p w:rsidR="00425503" w:rsidRPr="0081145B" w:rsidRDefault="00425503" w:rsidP="0081145B">
      <w:pPr>
        <w:pStyle w:val="a1"/>
        <w:numPr>
          <w:ilvl w:val="2"/>
          <w:numId w:val="3"/>
        </w:numPr>
        <w:tabs>
          <w:tab w:val="left" w:pos="-15"/>
        </w:tabs>
        <w:spacing w:before="173"/>
        <w:jc w:val="both"/>
      </w:pPr>
      <w:r w:rsidRPr="0081145B">
        <w:t> явный рост эффективности планирования и целесообразности расходования бюджетных сре</w:t>
      </w:r>
      <w:proofErr w:type="gramStart"/>
      <w:r w:rsidRPr="0081145B">
        <w:t>дств в к</w:t>
      </w:r>
      <w:proofErr w:type="gramEnd"/>
      <w:r w:rsidRPr="0081145B">
        <w:t>онтексте решения муниципальных стратегических задач;</w:t>
      </w:r>
    </w:p>
    <w:p w:rsidR="00425503" w:rsidRPr="0081145B" w:rsidRDefault="00425503" w:rsidP="0081145B">
      <w:pPr>
        <w:pStyle w:val="a1"/>
        <w:numPr>
          <w:ilvl w:val="2"/>
          <w:numId w:val="3"/>
        </w:numPr>
        <w:tabs>
          <w:tab w:val="left" w:pos="-15"/>
        </w:tabs>
        <w:spacing w:before="173"/>
        <w:jc w:val="both"/>
      </w:pPr>
      <w:r w:rsidRPr="0081145B">
        <w:t>регламентация процессов согласованного взаимодействия органов муниципалитета при реализации функций и оказании муниципальных услуг;</w:t>
      </w:r>
    </w:p>
    <w:p w:rsidR="00425503" w:rsidRPr="0081145B" w:rsidRDefault="00425503" w:rsidP="0081145B">
      <w:pPr>
        <w:pStyle w:val="a1"/>
        <w:numPr>
          <w:ilvl w:val="3"/>
          <w:numId w:val="33"/>
        </w:numPr>
        <w:tabs>
          <w:tab w:val="left" w:pos="-15"/>
        </w:tabs>
        <w:spacing w:before="173"/>
        <w:jc w:val="both"/>
      </w:pPr>
      <w:r w:rsidRPr="0081145B">
        <w:t>ощутимый рост информационной грамотности населения, оцениваемый в соответствии с принятыми показателями системы мониторинга;</w:t>
      </w:r>
    </w:p>
    <w:p w:rsidR="00425503" w:rsidRPr="0081145B" w:rsidRDefault="00425503" w:rsidP="0081145B">
      <w:pPr>
        <w:pStyle w:val="a1"/>
        <w:numPr>
          <w:ilvl w:val="3"/>
          <w:numId w:val="33"/>
        </w:numPr>
        <w:tabs>
          <w:tab w:val="left" w:pos="-15"/>
        </w:tabs>
        <w:spacing w:before="173"/>
        <w:jc w:val="both"/>
      </w:pPr>
      <w:r w:rsidRPr="0081145B">
        <w:t>постоянный рост качества управленческих решений, в том числе в критических ситуациях.</w:t>
      </w:r>
    </w:p>
    <w:p w:rsidR="00425503" w:rsidRPr="0081145B" w:rsidRDefault="00425503" w:rsidP="0081145B">
      <w:pPr>
        <w:pStyle w:val="a1"/>
        <w:tabs>
          <w:tab w:val="left" w:pos="-15"/>
        </w:tabs>
        <w:spacing w:before="173"/>
        <w:jc w:val="both"/>
      </w:pPr>
      <w:r w:rsidRPr="0081145B">
        <w:t>Для населения ожидается получение следующих мотивационных результатов:</w:t>
      </w:r>
    </w:p>
    <w:p w:rsidR="00425503" w:rsidRPr="0081145B" w:rsidRDefault="00425503" w:rsidP="0081145B">
      <w:pPr>
        <w:pStyle w:val="a1"/>
        <w:numPr>
          <w:ilvl w:val="0"/>
          <w:numId w:val="31"/>
        </w:numPr>
        <w:tabs>
          <w:tab w:val="left" w:pos="-15"/>
        </w:tabs>
        <w:spacing w:before="173"/>
        <w:jc w:val="both"/>
      </w:pPr>
      <w:r w:rsidRPr="0081145B">
        <w:t>постоянный рост качества и удобство получения муниципальных информационных услуг;</w:t>
      </w:r>
    </w:p>
    <w:p w:rsidR="00425503" w:rsidRPr="0081145B" w:rsidRDefault="00425503" w:rsidP="0081145B">
      <w:pPr>
        <w:pStyle w:val="a1"/>
        <w:numPr>
          <w:ilvl w:val="0"/>
          <w:numId w:val="31"/>
        </w:numPr>
        <w:spacing w:after="0"/>
        <w:jc w:val="both"/>
      </w:pPr>
      <w:r w:rsidRPr="0081145B">
        <w:t>повышение доверия к органам местного самоуправления и, как следствие, уверенности в себе и своем будущем.</w:t>
      </w:r>
    </w:p>
    <w:p w:rsidR="00425503" w:rsidRPr="0081145B" w:rsidRDefault="00425503" w:rsidP="0081145B">
      <w:pPr>
        <w:pStyle w:val="a1"/>
        <w:spacing w:after="0"/>
        <w:jc w:val="both"/>
      </w:pPr>
    </w:p>
    <w:p w:rsidR="00425503" w:rsidRPr="0081145B" w:rsidRDefault="00425503" w:rsidP="0081145B">
      <w:pPr>
        <w:pStyle w:val="a1"/>
        <w:spacing w:after="0"/>
        <w:jc w:val="both"/>
      </w:pPr>
      <w:r w:rsidRPr="0081145B">
        <w:t>Формирование информационного общества в Медвенском районе приведет к социальным преобразованиям:</w:t>
      </w:r>
    </w:p>
    <w:p w:rsidR="00425503" w:rsidRPr="0081145B" w:rsidRDefault="00425503" w:rsidP="0081145B">
      <w:pPr>
        <w:pStyle w:val="a1"/>
        <w:numPr>
          <w:ilvl w:val="0"/>
          <w:numId w:val="30"/>
        </w:numPr>
        <w:spacing w:after="0"/>
        <w:jc w:val="both"/>
      </w:pPr>
      <w:r w:rsidRPr="0081145B">
        <w:t>созданию условий для открытого взаимодействия органов местного самоуправления и гражданского общества, обеспечению информационной прозрачности и открытости муниципальных структур;</w:t>
      </w:r>
    </w:p>
    <w:p w:rsidR="00425503" w:rsidRPr="0081145B" w:rsidRDefault="00425503" w:rsidP="0081145B">
      <w:pPr>
        <w:pStyle w:val="a1"/>
        <w:numPr>
          <w:ilvl w:val="0"/>
          <w:numId w:val="30"/>
        </w:numPr>
        <w:spacing w:after="0"/>
        <w:jc w:val="both"/>
      </w:pPr>
      <w:r w:rsidRPr="0081145B">
        <w:t>повышению доступности информации и знаний, необходимых для жизнедеятельности граждан и решения общественно значимых задач;</w:t>
      </w:r>
    </w:p>
    <w:p w:rsidR="00425503" w:rsidRPr="0081145B" w:rsidRDefault="00425503" w:rsidP="0081145B">
      <w:pPr>
        <w:pStyle w:val="a1"/>
        <w:numPr>
          <w:ilvl w:val="0"/>
          <w:numId w:val="30"/>
        </w:numPr>
        <w:spacing w:after="0"/>
        <w:jc w:val="both"/>
      </w:pPr>
      <w:r w:rsidRPr="0081145B">
        <w:t xml:space="preserve">повышению доверия граждан к деятельности органов власти; качественному улучшению информационной культуры населения Медвенского района, изменению мышления и мировоззрения. </w:t>
      </w:r>
    </w:p>
    <w:p w:rsidR="00425503" w:rsidRDefault="00425503" w:rsidP="00366838">
      <w:pPr>
        <w:pStyle w:val="a1"/>
        <w:pageBreakBefore/>
        <w:spacing w:after="0"/>
        <w:ind w:firstLine="5103"/>
        <w:jc w:val="center"/>
        <w:rPr>
          <w:sz w:val="20"/>
        </w:rPr>
      </w:pPr>
      <w:r>
        <w:rPr>
          <w:sz w:val="20"/>
        </w:rPr>
        <w:lastRenderedPageBreak/>
        <w:t>Приложение 1</w:t>
      </w:r>
    </w:p>
    <w:p w:rsidR="00366838" w:rsidRDefault="00425503" w:rsidP="00366838">
      <w:pPr>
        <w:pStyle w:val="1"/>
        <w:widowControl/>
        <w:suppressAutoHyphens w:val="0"/>
        <w:spacing w:before="0" w:after="0"/>
        <w:ind w:firstLine="5103"/>
        <w:jc w:val="center"/>
        <w:rPr>
          <w:b w:val="0"/>
          <w:bCs w:val="0"/>
          <w:sz w:val="20"/>
          <w:szCs w:val="24"/>
        </w:rPr>
      </w:pPr>
      <w:r>
        <w:rPr>
          <w:b w:val="0"/>
          <w:sz w:val="20"/>
        </w:rPr>
        <w:t xml:space="preserve">к </w:t>
      </w:r>
      <w:r>
        <w:rPr>
          <w:b w:val="0"/>
          <w:bCs w:val="0"/>
          <w:sz w:val="20"/>
          <w:szCs w:val="24"/>
        </w:rPr>
        <w:t xml:space="preserve">районной </w:t>
      </w:r>
      <w:r>
        <w:t xml:space="preserve"> </w:t>
      </w:r>
      <w:r>
        <w:rPr>
          <w:b w:val="0"/>
          <w:bCs w:val="0"/>
          <w:sz w:val="20"/>
          <w:szCs w:val="24"/>
        </w:rPr>
        <w:t>целевой программе</w:t>
      </w:r>
      <w:r w:rsidR="00366838">
        <w:rPr>
          <w:b w:val="0"/>
          <w:bCs w:val="0"/>
          <w:sz w:val="20"/>
          <w:szCs w:val="24"/>
        </w:rPr>
        <w:t xml:space="preserve"> </w:t>
      </w:r>
    </w:p>
    <w:p w:rsidR="00366838" w:rsidRDefault="00366838" w:rsidP="00366838">
      <w:pPr>
        <w:pStyle w:val="1"/>
        <w:widowControl/>
        <w:suppressAutoHyphens w:val="0"/>
        <w:spacing w:before="0" w:after="0"/>
        <w:ind w:firstLine="5103"/>
        <w:jc w:val="center"/>
        <w:rPr>
          <w:b w:val="0"/>
          <w:bCs w:val="0"/>
          <w:sz w:val="20"/>
          <w:szCs w:val="24"/>
        </w:rPr>
      </w:pPr>
      <w:r>
        <w:rPr>
          <w:b w:val="0"/>
          <w:bCs w:val="0"/>
          <w:sz w:val="20"/>
          <w:szCs w:val="24"/>
        </w:rPr>
        <w:t xml:space="preserve">«Информатизация органов местного </w:t>
      </w:r>
    </w:p>
    <w:p w:rsidR="00366838" w:rsidRDefault="00366838" w:rsidP="00366838">
      <w:pPr>
        <w:pStyle w:val="1"/>
        <w:widowControl/>
        <w:suppressAutoHyphens w:val="0"/>
        <w:spacing w:before="0" w:after="0"/>
        <w:ind w:firstLine="5103"/>
        <w:jc w:val="center"/>
        <w:rPr>
          <w:b w:val="0"/>
          <w:bCs w:val="0"/>
          <w:sz w:val="20"/>
          <w:szCs w:val="24"/>
        </w:rPr>
      </w:pPr>
      <w:r>
        <w:rPr>
          <w:b w:val="0"/>
          <w:bCs w:val="0"/>
          <w:sz w:val="20"/>
          <w:szCs w:val="24"/>
        </w:rPr>
        <w:t xml:space="preserve">самоуправления Медвенского района </w:t>
      </w:r>
    </w:p>
    <w:p w:rsidR="00425503" w:rsidRDefault="00366838" w:rsidP="00366838">
      <w:pPr>
        <w:pStyle w:val="1"/>
        <w:widowControl/>
        <w:suppressAutoHyphens w:val="0"/>
        <w:spacing w:before="0" w:after="0"/>
        <w:ind w:firstLine="5103"/>
        <w:jc w:val="center"/>
        <w:rPr>
          <w:sz w:val="20"/>
        </w:rPr>
      </w:pPr>
      <w:r>
        <w:rPr>
          <w:b w:val="0"/>
          <w:bCs w:val="0"/>
          <w:sz w:val="20"/>
          <w:szCs w:val="24"/>
        </w:rPr>
        <w:t>на 2013-2015 годы»</w:t>
      </w:r>
    </w:p>
    <w:p w:rsidR="00425503" w:rsidRDefault="00425503" w:rsidP="00425503">
      <w:pPr>
        <w:pStyle w:val="a1"/>
        <w:jc w:val="right"/>
        <w:rPr>
          <w:b/>
          <w:sz w:val="20"/>
        </w:rPr>
      </w:pPr>
      <w:r>
        <w:rPr>
          <w:sz w:val="20"/>
        </w:rPr>
        <w:t>    </w:t>
      </w:r>
      <w:r>
        <w:rPr>
          <w:rFonts w:eastAsia="Times New Roman" w:cs="Times New Roman"/>
          <w:sz w:val="20"/>
        </w:rPr>
        <w:t xml:space="preserve"> </w:t>
      </w:r>
    </w:p>
    <w:p w:rsidR="00425503" w:rsidRDefault="00425503" w:rsidP="00425503">
      <w:pPr>
        <w:pStyle w:val="a1"/>
        <w:ind w:firstLine="709"/>
        <w:jc w:val="center"/>
        <w:rPr>
          <w:sz w:val="20"/>
        </w:rPr>
      </w:pPr>
      <w:r>
        <w:rPr>
          <w:b/>
          <w:sz w:val="20"/>
        </w:rPr>
        <w:t xml:space="preserve">Методика оценки эффективности реализации Программы и прогнозируемые значения </w:t>
      </w:r>
    </w:p>
    <w:p w:rsidR="00425503" w:rsidRDefault="00425503" w:rsidP="00425503">
      <w:pPr>
        <w:pStyle w:val="a1"/>
        <w:ind w:firstLine="709"/>
        <w:rPr>
          <w:sz w:val="20"/>
        </w:rPr>
      </w:pPr>
      <w:r>
        <w:rPr>
          <w:sz w:val="20"/>
        </w:rPr>
        <w:t>Оценка эффективности реализации Программы осуществляется муниципальным  заказчиком в установленные сроки сдачи отчётности путём установления степени достижения ожидаемых результатов, а также путём сравнения текущих значений показателей и индикаторов с их целевыми значениями либо значениями на момент начала реализации Программы.</w:t>
      </w:r>
    </w:p>
    <w:p w:rsidR="00425503" w:rsidRDefault="00425503" w:rsidP="00425503">
      <w:pPr>
        <w:pStyle w:val="a1"/>
        <w:ind w:firstLine="720"/>
        <w:rPr>
          <w:sz w:val="20"/>
        </w:rPr>
      </w:pPr>
      <w:r>
        <w:rPr>
          <w:sz w:val="20"/>
        </w:rPr>
        <w:t>Эффективность реализации Программы оценивается путём соотнесения степени достижения основных целевых показателей Программы с уровнем её финансирования с начала реализации.</w:t>
      </w:r>
    </w:p>
    <w:p w:rsidR="00425503" w:rsidRDefault="00425503" w:rsidP="00425503">
      <w:pPr>
        <w:pStyle w:val="a1"/>
        <w:ind w:firstLine="720"/>
        <w:jc w:val="both"/>
        <w:rPr>
          <w:sz w:val="20"/>
        </w:rPr>
      </w:pPr>
      <w:r>
        <w:rPr>
          <w:sz w:val="20"/>
        </w:rPr>
        <w:t>Показатель эффективности рассчитывается по формуле:</w:t>
      </w:r>
    </w:p>
    <w:p w:rsidR="00425503" w:rsidRPr="00564707" w:rsidRDefault="00425503" w:rsidP="00425503">
      <w:pPr>
        <w:pStyle w:val="a1"/>
        <w:ind w:firstLine="720"/>
        <w:jc w:val="center"/>
        <w:rPr>
          <w:rFonts w:ascii="Symbol" w:eastAsia="Symbol" w:hAnsi="Symbol" w:cs="Symbol"/>
          <w:sz w:val="20"/>
        </w:rPr>
      </w:pPr>
      <w:r>
        <w:rPr>
          <w:sz w:val="20"/>
        </w:rPr>
        <w:t>(</w:t>
      </w:r>
      <w:r>
        <w:rPr>
          <w:sz w:val="20"/>
          <w:lang w:val="en-US"/>
        </w:rPr>
        <w:t>Xi</w:t>
      </w:r>
      <w:r>
        <w:t xml:space="preserve"> </w:t>
      </w:r>
      <w:r>
        <w:rPr>
          <w:sz w:val="20"/>
        </w:rPr>
        <w:t xml:space="preserve">тек – </w:t>
      </w:r>
      <w:r>
        <w:rPr>
          <w:sz w:val="20"/>
          <w:lang w:val="en-US"/>
        </w:rPr>
        <w:t>Xi</w:t>
      </w:r>
      <w:r>
        <w:t xml:space="preserve"> </w:t>
      </w:r>
      <w:proofErr w:type="spellStart"/>
      <w:r>
        <w:rPr>
          <w:sz w:val="20"/>
        </w:rPr>
        <w:t>начальн</w:t>
      </w:r>
      <w:proofErr w:type="spellEnd"/>
      <w:r>
        <w:rPr>
          <w:sz w:val="20"/>
        </w:rPr>
        <w:t>)</w:t>
      </w:r>
    </w:p>
    <w:p w:rsidR="00425503" w:rsidRDefault="00425503" w:rsidP="00425503">
      <w:pPr>
        <w:pStyle w:val="a1"/>
        <w:ind w:firstLine="720"/>
        <w:jc w:val="center"/>
        <w:rPr>
          <w:sz w:val="20"/>
        </w:rPr>
      </w:pPr>
      <w:r>
        <w:rPr>
          <w:rFonts w:ascii="Symbol" w:eastAsia="Symbol" w:hAnsi="Symbol" w:cs="Symbol"/>
          <w:sz w:val="20"/>
          <w:lang w:val="en-US"/>
        </w:rPr>
        <w:t></w:t>
      </w:r>
      <w:r>
        <w:rPr>
          <w:rFonts w:eastAsia="Times New Roman" w:cs="Times New Roman"/>
        </w:rPr>
        <w:t xml:space="preserve"> </w:t>
      </w:r>
      <w:r>
        <w:rPr>
          <w:sz w:val="20"/>
          <w:lang w:val="en-US"/>
        </w:rPr>
        <w:t>Ki</w:t>
      </w:r>
      <w:r>
        <w:rPr>
          <w:sz w:val="20"/>
        </w:rPr>
        <w:t>-------------------------------------</w:t>
      </w:r>
    </w:p>
    <w:p w:rsidR="00425503" w:rsidRPr="00564707" w:rsidRDefault="00425503" w:rsidP="00425503">
      <w:pPr>
        <w:pStyle w:val="a1"/>
        <w:ind w:firstLine="720"/>
        <w:jc w:val="center"/>
        <w:rPr>
          <w:sz w:val="20"/>
        </w:rPr>
      </w:pPr>
      <w:r>
        <w:rPr>
          <w:sz w:val="20"/>
        </w:rPr>
        <w:t>(</w:t>
      </w:r>
      <w:r>
        <w:rPr>
          <w:sz w:val="20"/>
          <w:lang w:val="en-US"/>
        </w:rPr>
        <w:t>Xi</w:t>
      </w:r>
      <w:r>
        <w:t xml:space="preserve"> </w:t>
      </w:r>
      <w:r>
        <w:rPr>
          <w:sz w:val="20"/>
        </w:rPr>
        <w:t xml:space="preserve">план – </w:t>
      </w:r>
      <w:r>
        <w:rPr>
          <w:sz w:val="20"/>
          <w:lang w:val="en-US"/>
        </w:rPr>
        <w:t>Xi</w:t>
      </w:r>
      <w:r>
        <w:t xml:space="preserve"> </w:t>
      </w:r>
      <w:proofErr w:type="spellStart"/>
      <w:r>
        <w:rPr>
          <w:sz w:val="20"/>
        </w:rPr>
        <w:t>начальн</w:t>
      </w:r>
      <w:proofErr w:type="spellEnd"/>
      <w:r>
        <w:rPr>
          <w:sz w:val="20"/>
        </w:rPr>
        <w:t>)</w:t>
      </w:r>
    </w:p>
    <w:p w:rsidR="00425503" w:rsidRDefault="00425503" w:rsidP="00425503">
      <w:pPr>
        <w:pStyle w:val="a1"/>
        <w:ind w:firstLine="720"/>
        <w:jc w:val="center"/>
        <w:rPr>
          <w:sz w:val="20"/>
        </w:rPr>
      </w:pPr>
      <w:r>
        <w:rPr>
          <w:sz w:val="20"/>
          <w:lang w:val="en-US"/>
        </w:rPr>
        <w:t>R</w:t>
      </w:r>
      <w:r>
        <w:rPr>
          <w:sz w:val="20"/>
        </w:rPr>
        <w:t xml:space="preserve">= -------------------------------------------------- х 100%,  </w:t>
      </w:r>
    </w:p>
    <w:p w:rsidR="00425503" w:rsidRDefault="00425503" w:rsidP="00425503">
      <w:pPr>
        <w:pStyle w:val="a1"/>
        <w:ind w:firstLine="720"/>
        <w:jc w:val="center"/>
        <w:rPr>
          <w:sz w:val="20"/>
        </w:rPr>
      </w:pPr>
      <w:r>
        <w:rPr>
          <w:sz w:val="20"/>
        </w:rPr>
        <w:t>(</w:t>
      </w:r>
      <w:r>
        <w:rPr>
          <w:sz w:val="20"/>
          <w:lang w:val="en-US"/>
        </w:rPr>
        <w:t>F</w:t>
      </w:r>
      <w:r>
        <w:t xml:space="preserve"> </w:t>
      </w:r>
      <w:r>
        <w:rPr>
          <w:sz w:val="20"/>
        </w:rPr>
        <w:t>тек/</w:t>
      </w:r>
      <w:r>
        <w:rPr>
          <w:sz w:val="20"/>
          <w:lang w:val="en-US"/>
        </w:rPr>
        <w:t>F</w:t>
      </w:r>
      <w:r>
        <w:t xml:space="preserve"> </w:t>
      </w:r>
      <w:r>
        <w:rPr>
          <w:sz w:val="20"/>
        </w:rPr>
        <w:t>план)</w:t>
      </w:r>
    </w:p>
    <w:p w:rsidR="00425503" w:rsidRPr="00564707" w:rsidRDefault="00425503" w:rsidP="00425503">
      <w:pPr>
        <w:pStyle w:val="a1"/>
        <w:ind w:firstLine="720"/>
        <w:jc w:val="both"/>
        <w:rPr>
          <w:sz w:val="20"/>
        </w:rPr>
      </w:pPr>
      <w:r>
        <w:rPr>
          <w:sz w:val="20"/>
        </w:rPr>
        <w:t>где:</w:t>
      </w:r>
    </w:p>
    <w:tbl>
      <w:tblPr>
        <w:tblW w:w="0" w:type="auto"/>
        <w:tblLayout w:type="fixed"/>
        <w:tblCellMar>
          <w:left w:w="0" w:type="dxa"/>
          <w:right w:w="0" w:type="dxa"/>
        </w:tblCellMar>
        <w:tblLook w:val="0000" w:firstRow="0" w:lastRow="0" w:firstColumn="0" w:lastColumn="0" w:noHBand="0" w:noVBand="0"/>
      </w:tblPr>
      <w:tblGrid>
        <w:gridCol w:w="2037"/>
        <w:gridCol w:w="7601"/>
      </w:tblGrid>
      <w:tr w:rsidR="00425503" w:rsidRPr="00564707" w:rsidTr="003A0ABC">
        <w:tc>
          <w:tcPr>
            <w:tcW w:w="2037" w:type="dxa"/>
            <w:shd w:val="clear" w:color="auto" w:fill="auto"/>
          </w:tcPr>
          <w:p w:rsidR="00425503" w:rsidRDefault="00425503" w:rsidP="003A0ABC">
            <w:pPr>
              <w:pStyle w:val="aa"/>
              <w:spacing w:after="283"/>
              <w:jc w:val="both"/>
              <w:rPr>
                <w:sz w:val="20"/>
              </w:rPr>
            </w:pPr>
            <w:r>
              <w:rPr>
                <w:sz w:val="20"/>
                <w:lang w:val="en-US"/>
              </w:rPr>
              <w:t>Xi</w:t>
            </w:r>
            <w:r>
              <w:t xml:space="preserve"> </w:t>
            </w:r>
            <w:proofErr w:type="spellStart"/>
            <w:r>
              <w:rPr>
                <w:sz w:val="20"/>
              </w:rPr>
              <w:t>начальн</w:t>
            </w:r>
            <w:proofErr w:type="spellEnd"/>
            <w:r>
              <w:rPr>
                <w:sz w:val="20"/>
              </w:rPr>
              <w:t xml:space="preserve"> –</w:t>
            </w:r>
          </w:p>
        </w:tc>
        <w:tc>
          <w:tcPr>
            <w:tcW w:w="7601" w:type="dxa"/>
            <w:shd w:val="clear" w:color="auto" w:fill="auto"/>
          </w:tcPr>
          <w:p w:rsidR="00425503" w:rsidRPr="00564707" w:rsidRDefault="00425503" w:rsidP="003A0ABC">
            <w:pPr>
              <w:pStyle w:val="aa"/>
              <w:spacing w:after="283"/>
              <w:jc w:val="both"/>
              <w:rPr>
                <w:sz w:val="20"/>
              </w:rPr>
            </w:pPr>
            <w:r>
              <w:rPr>
                <w:sz w:val="20"/>
              </w:rPr>
              <w:t xml:space="preserve">значение </w:t>
            </w:r>
            <w:r>
              <w:rPr>
                <w:sz w:val="20"/>
                <w:lang w:val="en-US"/>
              </w:rPr>
              <w:t>i</w:t>
            </w:r>
            <w:r>
              <w:rPr>
                <w:sz w:val="20"/>
              </w:rPr>
              <w:t>-го целевого показателя на начало реализации Программы;</w:t>
            </w:r>
          </w:p>
        </w:tc>
      </w:tr>
      <w:tr w:rsidR="00425503" w:rsidTr="003A0ABC">
        <w:tc>
          <w:tcPr>
            <w:tcW w:w="2037" w:type="dxa"/>
            <w:shd w:val="clear" w:color="auto" w:fill="auto"/>
          </w:tcPr>
          <w:p w:rsidR="00425503" w:rsidRDefault="00425503" w:rsidP="003A0ABC">
            <w:pPr>
              <w:pStyle w:val="aa"/>
              <w:spacing w:after="283"/>
              <w:jc w:val="both"/>
              <w:rPr>
                <w:sz w:val="20"/>
              </w:rPr>
            </w:pPr>
            <w:r>
              <w:rPr>
                <w:sz w:val="20"/>
                <w:lang w:val="en-US"/>
              </w:rPr>
              <w:t>Xi</w:t>
            </w:r>
            <w:r>
              <w:t xml:space="preserve"> </w:t>
            </w:r>
            <w:r>
              <w:rPr>
                <w:sz w:val="20"/>
              </w:rPr>
              <w:t>план –</w:t>
            </w:r>
          </w:p>
        </w:tc>
        <w:tc>
          <w:tcPr>
            <w:tcW w:w="7601" w:type="dxa"/>
            <w:shd w:val="clear" w:color="auto" w:fill="auto"/>
          </w:tcPr>
          <w:p w:rsidR="00425503" w:rsidRDefault="00425503" w:rsidP="003A0ABC">
            <w:pPr>
              <w:pStyle w:val="aa"/>
              <w:spacing w:after="283"/>
              <w:jc w:val="both"/>
              <w:rPr>
                <w:sz w:val="20"/>
                <w:lang w:val="en-US"/>
              </w:rPr>
            </w:pPr>
            <w:r>
              <w:rPr>
                <w:sz w:val="20"/>
              </w:rPr>
              <w:t>плановое значение показателя;</w:t>
            </w:r>
          </w:p>
        </w:tc>
      </w:tr>
      <w:tr w:rsidR="00425503" w:rsidTr="003A0ABC">
        <w:tc>
          <w:tcPr>
            <w:tcW w:w="2037" w:type="dxa"/>
            <w:shd w:val="clear" w:color="auto" w:fill="auto"/>
          </w:tcPr>
          <w:p w:rsidR="00425503" w:rsidRDefault="00425503" w:rsidP="003A0ABC">
            <w:pPr>
              <w:pStyle w:val="aa"/>
              <w:spacing w:after="283"/>
              <w:jc w:val="both"/>
              <w:rPr>
                <w:sz w:val="20"/>
              </w:rPr>
            </w:pPr>
            <w:r>
              <w:rPr>
                <w:sz w:val="20"/>
                <w:lang w:val="en-US"/>
              </w:rPr>
              <w:t xml:space="preserve">Xi </w:t>
            </w:r>
            <w:r>
              <w:rPr>
                <w:sz w:val="20"/>
              </w:rPr>
              <w:t>тек –</w:t>
            </w:r>
          </w:p>
        </w:tc>
        <w:tc>
          <w:tcPr>
            <w:tcW w:w="7601" w:type="dxa"/>
            <w:shd w:val="clear" w:color="auto" w:fill="auto"/>
          </w:tcPr>
          <w:p w:rsidR="00425503" w:rsidRDefault="00425503" w:rsidP="003A0ABC">
            <w:pPr>
              <w:pStyle w:val="aa"/>
              <w:spacing w:after="283"/>
              <w:jc w:val="both"/>
              <w:rPr>
                <w:sz w:val="20"/>
                <w:lang w:val="en-US"/>
              </w:rPr>
            </w:pPr>
            <w:r>
              <w:rPr>
                <w:sz w:val="20"/>
              </w:rPr>
              <w:t>текущее значение показателя;</w:t>
            </w:r>
          </w:p>
        </w:tc>
      </w:tr>
      <w:tr w:rsidR="00425503" w:rsidRPr="00564707" w:rsidTr="003A0ABC">
        <w:tc>
          <w:tcPr>
            <w:tcW w:w="2037" w:type="dxa"/>
            <w:shd w:val="clear" w:color="auto" w:fill="auto"/>
          </w:tcPr>
          <w:p w:rsidR="00425503" w:rsidRDefault="00425503" w:rsidP="003A0ABC">
            <w:pPr>
              <w:pStyle w:val="aa"/>
              <w:spacing w:after="283"/>
              <w:jc w:val="both"/>
              <w:rPr>
                <w:sz w:val="20"/>
              </w:rPr>
            </w:pPr>
            <w:r>
              <w:rPr>
                <w:sz w:val="20"/>
                <w:lang w:val="en-US"/>
              </w:rPr>
              <w:t xml:space="preserve">F </w:t>
            </w:r>
            <w:r>
              <w:rPr>
                <w:sz w:val="20"/>
              </w:rPr>
              <w:t>план</w:t>
            </w:r>
            <w:r>
              <w:t xml:space="preserve"> –</w:t>
            </w:r>
          </w:p>
        </w:tc>
        <w:tc>
          <w:tcPr>
            <w:tcW w:w="7601" w:type="dxa"/>
            <w:shd w:val="clear" w:color="auto" w:fill="auto"/>
          </w:tcPr>
          <w:p w:rsidR="00425503" w:rsidRPr="00564707" w:rsidRDefault="00425503" w:rsidP="003A0ABC">
            <w:pPr>
              <w:pStyle w:val="aa"/>
              <w:spacing w:after="283"/>
              <w:jc w:val="both"/>
              <w:rPr>
                <w:sz w:val="20"/>
              </w:rPr>
            </w:pPr>
            <w:r>
              <w:rPr>
                <w:sz w:val="20"/>
              </w:rPr>
              <w:t>плановая сумма финансирования по Программе;</w:t>
            </w:r>
          </w:p>
        </w:tc>
      </w:tr>
      <w:tr w:rsidR="00425503" w:rsidRPr="00564707" w:rsidTr="003A0ABC">
        <w:tc>
          <w:tcPr>
            <w:tcW w:w="2037" w:type="dxa"/>
            <w:shd w:val="clear" w:color="auto" w:fill="auto"/>
          </w:tcPr>
          <w:p w:rsidR="00425503" w:rsidRDefault="00425503" w:rsidP="003A0ABC">
            <w:pPr>
              <w:pStyle w:val="aa"/>
              <w:spacing w:after="283"/>
              <w:jc w:val="both"/>
              <w:rPr>
                <w:sz w:val="20"/>
              </w:rPr>
            </w:pPr>
            <w:r>
              <w:rPr>
                <w:sz w:val="20"/>
                <w:lang w:val="en-US"/>
              </w:rPr>
              <w:t xml:space="preserve">F </w:t>
            </w:r>
            <w:r>
              <w:rPr>
                <w:sz w:val="20"/>
              </w:rPr>
              <w:t>тек</w:t>
            </w:r>
            <w:r>
              <w:t xml:space="preserve"> –</w:t>
            </w:r>
          </w:p>
        </w:tc>
        <w:tc>
          <w:tcPr>
            <w:tcW w:w="7601" w:type="dxa"/>
            <w:shd w:val="clear" w:color="auto" w:fill="auto"/>
          </w:tcPr>
          <w:p w:rsidR="00425503" w:rsidRPr="00564707" w:rsidRDefault="00425503" w:rsidP="003A0ABC">
            <w:pPr>
              <w:pStyle w:val="aa"/>
              <w:spacing w:after="283"/>
              <w:jc w:val="both"/>
              <w:rPr>
                <w:sz w:val="20"/>
              </w:rPr>
            </w:pPr>
            <w:r>
              <w:rPr>
                <w:sz w:val="20"/>
              </w:rPr>
              <w:t>сумма финансирования на текущую дату;</w:t>
            </w:r>
          </w:p>
        </w:tc>
      </w:tr>
      <w:tr w:rsidR="00425503" w:rsidTr="003A0ABC">
        <w:tc>
          <w:tcPr>
            <w:tcW w:w="2037" w:type="dxa"/>
            <w:shd w:val="clear" w:color="auto" w:fill="auto"/>
          </w:tcPr>
          <w:p w:rsidR="00425503" w:rsidRDefault="00425503" w:rsidP="003A0ABC">
            <w:pPr>
              <w:pStyle w:val="aa"/>
              <w:spacing w:after="283"/>
              <w:jc w:val="both"/>
              <w:rPr>
                <w:sz w:val="20"/>
              </w:rPr>
            </w:pPr>
            <w:r>
              <w:rPr>
                <w:sz w:val="20"/>
                <w:lang w:val="en-US"/>
              </w:rPr>
              <w:t>Ki –</w:t>
            </w:r>
          </w:p>
        </w:tc>
        <w:tc>
          <w:tcPr>
            <w:tcW w:w="7601" w:type="dxa"/>
            <w:shd w:val="clear" w:color="auto" w:fill="auto"/>
          </w:tcPr>
          <w:p w:rsidR="00425503" w:rsidRDefault="00425503" w:rsidP="003A0ABC">
            <w:pPr>
              <w:pStyle w:val="aa"/>
              <w:spacing w:after="283"/>
              <w:jc w:val="both"/>
              <w:rPr>
                <w:sz w:val="20"/>
              </w:rPr>
            </w:pPr>
            <w:r>
              <w:rPr>
                <w:sz w:val="20"/>
              </w:rPr>
              <w:t>весовой коэффициент параметра.</w:t>
            </w:r>
          </w:p>
        </w:tc>
      </w:tr>
    </w:tbl>
    <w:p w:rsidR="00425503" w:rsidRDefault="00425503" w:rsidP="00425503">
      <w:pPr>
        <w:pStyle w:val="a1"/>
        <w:ind w:firstLine="720"/>
        <w:jc w:val="both"/>
        <w:rPr>
          <w:rFonts w:eastAsia="Times New Roman" w:cs="Times New Roman"/>
        </w:rPr>
      </w:pPr>
      <w:r>
        <w:rPr>
          <w:sz w:val="20"/>
        </w:rPr>
        <w:t>При расчёте эффективности реализации Программы используются следующие основные целевые показатели и их весовые коэффициенты</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09"/>
        <w:gridCol w:w="7374"/>
        <w:gridCol w:w="848"/>
        <w:gridCol w:w="868"/>
      </w:tblGrid>
      <w:tr w:rsidR="00425503" w:rsidTr="003A0ABC">
        <w:tc>
          <w:tcPr>
            <w:tcW w:w="709" w:type="dxa"/>
            <w:tcBorders>
              <w:top w:val="single" w:sz="8" w:space="0" w:color="000000"/>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rFonts w:eastAsia="Times New Roman" w:cs="Times New Roman"/>
              </w:rPr>
              <w:t xml:space="preserve">№ </w:t>
            </w:r>
          </w:p>
          <w:p w:rsidR="00425503" w:rsidRDefault="00425503" w:rsidP="003A0ABC">
            <w:pPr>
              <w:pStyle w:val="aa"/>
              <w:spacing w:after="283"/>
              <w:jc w:val="center"/>
              <w:rPr>
                <w:sz w:val="20"/>
              </w:rPr>
            </w:pPr>
            <w:proofErr w:type="gramStart"/>
            <w:r>
              <w:rPr>
                <w:sz w:val="20"/>
              </w:rPr>
              <w:t>п</w:t>
            </w:r>
            <w:proofErr w:type="gramEnd"/>
            <w:r>
              <w:rPr>
                <w:sz w:val="20"/>
              </w:rPr>
              <w:t>/п</w:t>
            </w:r>
          </w:p>
        </w:tc>
        <w:tc>
          <w:tcPr>
            <w:tcW w:w="7374" w:type="dxa"/>
            <w:tcBorders>
              <w:top w:val="single" w:sz="8" w:space="0" w:color="000000"/>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Наименование показателя</w:t>
            </w:r>
          </w:p>
        </w:tc>
        <w:tc>
          <w:tcPr>
            <w:tcW w:w="848" w:type="dxa"/>
            <w:tcBorders>
              <w:top w:val="single" w:sz="8" w:space="0" w:color="000000"/>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Значение весового коэффициента</w:t>
            </w:r>
          </w:p>
        </w:tc>
        <w:tc>
          <w:tcPr>
            <w:tcW w:w="868" w:type="dxa"/>
            <w:tcBorders>
              <w:top w:val="single" w:sz="8" w:space="0" w:color="000000"/>
              <w:left w:val="single" w:sz="8" w:space="0" w:color="000000"/>
              <w:bottom w:val="single" w:sz="8" w:space="0" w:color="000000"/>
              <w:right w:val="single" w:sz="8" w:space="0" w:color="000000"/>
            </w:tcBorders>
            <w:shd w:val="clear" w:color="auto" w:fill="auto"/>
          </w:tcPr>
          <w:p w:rsidR="00425503" w:rsidRDefault="00425503" w:rsidP="003A0ABC">
            <w:pPr>
              <w:pStyle w:val="aa"/>
              <w:snapToGrid w:val="0"/>
              <w:spacing w:after="283"/>
              <w:jc w:val="center"/>
              <w:rPr>
                <w:sz w:val="20"/>
              </w:rPr>
            </w:pP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1.</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Доля</w:t>
            </w:r>
            <w:r>
              <w:rPr>
                <w:sz w:val="20"/>
              </w:rPr>
              <w:t xml:space="preserve"> АРМ Администрации Медвенского района подключенных к корпоративной сети.</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0,25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95%</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2</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Доля</w:t>
            </w:r>
            <w:r>
              <w:rPr>
                <w:sz w:val="20"/>
              </w:rPr>
              <w:t xml:space="preserve"> удаленных структурных подразделений Администрации Медвенского района подключенных к единой сети передачи данных</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100%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3</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Скорость</w:t>
            </w:r>
            <w:r>
              <w:rPr>
                <w:sz w:val="20"/>
              </w:rPr>
              <w:t xml:space="preserve"> Интернет-канала в корпоративной сети Администрации Медвенского района</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lang w:val="en-US"/>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lang w:val="en-US"/>
              </w:rPr>
              <w:t>3</w:t>
            </w:r>
            <w:r>
              <w:rPr>
                <w:sz w:val="20"/>
              </w:rPr>
              <w:t xml:space="preserve"> Мб/с</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4</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 xml:space="preserve">Уровень </w:t>
            </w:r>
            <w:r>
              <w:rPr>
                <w:sz w:val="20"/>
              </w:rPr>
              <w:t>обеспеченности муниципальных служащих средствами вычислительной техники</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100%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5</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 xml:space="preserve">Доля </w:t>
            </w:r>
            <w:r>
              <w:rPr>
                <w:sz w:val="20"/>
              </w:rPr>
              <w:t>муниципальных образований Медвенского района</w:t>
            </w:r>
            <w:r w:rsidR="005F501D">
              <w:rPr>
                <w:sz w:val="20"/>
              </w:rPr>
              <w:t>,</w:t>
            </w:r>
            <w:r>
              <w:rPr>
                <w:sz w:val="20"/>
              </w:rPr>
              <w:t xml:space="preserve"> имеющих подключение к Единой Информационно-Коммуникационной Системе (далее ЕИКС) Курской области</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90%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lastRenderedPageBreak/>
              <w:t>6</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 xml:space="preserve">Доля АРМ </w:t>
            </w:r>
            <w:r>
              <w:rPr>
                <w:sz w:val="20"/>
              </w:rPr>
              <w:t>Администрации Медвенского района, имеющих подключение к источнику бесперебойного питани</w:t>
            </w:r>
            <w:proofErr w:type="gramStart"/>
            <w:r>
              <w:rPr>
                <w:sz w:val="20"/>
              </w:rPr>
              <w:t>я(</w:t>
            </w:r>
            <w:proofErr w:type="gramEnd"/>
            <w:r>
              <w:rPr>
                <w:sz w:val="20"/>
              </w:rPr>
              <w:t>далее ИБП)</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100%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7</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 xml:space="preserve">Уровень </w:t>
            </w:r>
            <w:r>
              <w:rPr>
                <w:sz w:val="20"/>
              </w:rPr>
              <w:t>ежегодного обновления парка персональных компьютеров</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20%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8</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доля</w:t>
            </w:r>
            <w:r>
              <w:rPr>
                <w:sz w:val="20"/>
              </w:rPr>
              <w:t xml:space="preserve"> аттестованных АРМ Администрации Медвенского района, оснащенных сертифицированными средствами защиты информации;</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0.25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100%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9</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rPr>
                <w:sz w:val="20"/>
              </w:rPr>
            </w:pPr>
            <w:r>
              <w:rPr>
                <w:b/>
                <w:sz w:val="20"/>
              </w:rPr>
              <w:t>доля</w:t>
            </w:r>
            <w:r>
              <w:rPr>
                <w:sz w:val="20"/>
              </w:rPr>
              <w:t xml:space="preserve"> АРМ Администрации Медвенского района</w:t>
            </w:r>
            <w:r w:rsidR="005F501D">
              <w:rPr>
                <w:sz w:val="20"/>
              </w:rPr>
              <w:t>,</w:t>
            </w:r>
            <w:r>
              <w:rPr>
                <w:sz w:val="20"/>
              </w:rPr>
              <w:t xml:space="preserve"> имеющих антивирусную защиту</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0.1</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100%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10</w:t>
            </w:r>
          </w:p>
        </w:tc>
        <w:tc>
          <w:tcPr>
            <w:tcW w:w="7374" w:type="dxa"/>
            <w:tcBorders>
              <w:left w:val="single" w:sz="8" w:space="0" w:color="000000"/>
              <w:bottom w:val="single" w:sz="8" w:space="0" w:color="000000"/>
            </w:tcBorders>
            <w:shd w:val="clear" w:color="auto" w:fill="auto"/>
          </w:tcPr>
          <w:p w:rsidR="00425503" w:rsidRDefault="00425503" w:rsidP="003A0ABC">
            <w:pPr>
              <w:pStyle w:val="a1"/>
              <w:ind w:left="302"/>
              <w:jc w:val="both"/>
              <w:rPr>
                <w:sz w:val="20"/>
              </w:rPr>
            </w:pPr>
            <w:r>
              <w:rPr>
                <w:b/>
                <w:sz w:val="20"/>
              </w:rPr>
              <w:t>Доля</w:t>
            </w:r>
            <w:r>
              <w:rPr>
                <w:sz w:val="20"/>
              </w:rPr>
              <w:t xml:space="preserve">  АРМ Администрации Медвенского района</w:t>
            </w:r>
            <w:r w:rsidR="005F501D">
              <w:rPr>
                <w:sz w:val="20"/>
              </w:rPr>
              <w:t>,</w:t>
            </w:r>
            <w:r>
              <w:rPr>
                <w:sz w:val="20"/>
              </w:rPr>
              <w:t xml:space="preserve"> имеющих доступ к информационным сервисам (электронная почта, доступ </w:t>
            </w:r>
            <w:proofErr w:type="gramStart"/>
            <w:r>
              <w:rPr>
                <w:sz w:val="20"/>
              </w:rPr>
              <w:t>к</w:t>
            </w:r>
            <w:proofErr w:type="gramEnd"/>
            <w:r>
              <w:rPr>
                <w:sz w:val="20"/>
              </w:rPr>
              <w:t xml:space="preserve"> Интернет, правовые справочные системы)</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rPr>
                <w:sz w:val="20"/>
              </w:rPr>
            </w:pPr>
            <w:r>
              <w:rPr>
                <w:sz w:val="20"/>
              </w:rPr>
              <w:t>100%</w:t>
            </w:r>
          </w:p>
        </w:tc>
      </w:tr>
      <w:tr w:rsidR="00425503" w:rsidTr="003A0ABC">
        <w:tblPrEx>
          <w:tblCellMar>
            <w:top w:w="0" w:type="dxa"/>
          </w:tblCellMar>
        </w:tblPrEx>
        <w:tc>
          <w:tcPr>
            <w:tcW w:w="709" w:type="dxa"/>
            <w:tcBorders>
              <w:left w:val="single" w:sz="8" w:space="0" w:color="000000"/>
              <w:bottom w:val="single" w:sz="8" w:space="0" w:color="000000"/>
            </w:tcBorders>
            <w:shd w:val="clear" w:color="auto" w:fill="auto"/>
          </w:tcPr>
          <w:p w:rsidR="00425503" w:rsidRDefault="00425503" w:rsidP="003A0ABC">
            <w:pPr>
              <w:pStyle w:val="aa"/>
              <w:spacing w:after="283"/>
              <w:jc w:val="center"/>
              <w:rPr>
                <w:b/>
                <w:sz w:val="20"/>
              </w:rPr>
            </w:pPr>
            <w:r>
              <w:rPr>
                <w:sz w:val="20"/>
              </w:rPr>
              <w:t>11</w:t>
            </w:r>
          </w:p>
        </w:tc>
        <w:tc>
          <w:tcPr>
            <w:tcW w:w="7374" w:type="dxa"/>
            <w:tcBorders>
              <w:left w:val="single" w:sz="8" w:space="0" w:color="000000"/>
              <w:bottom w:val="single" w:sz="8" w:space="0" w:color="000000"/>
            </w:tcBorders>
            <w:shd w:val="clear" w:color="auto" w:fill="auto"/>
          </w:tcPr>
          <w:p w:rsidR="00425503" w:rsidRDefault="00425503" w:rsidP="003A0ABC">
            <w:pPr>
              <w:pStyle w:val="aa"/>
              <w:spacing w:after="283"/>
              <w:rPr>
                <w:sz w:val="20"/>
              </w:rPr>
            </w:pPr>
            <w:r>
              <w:rPr>
                <w:b/>
                <w:sz w:val="20"/>
              </w:rPr>
              <w:t xml:space="preserve">Количество </w:t>
            </w:r>
            <w:r>
              <w:rPr>
                <w:sz w:val="20"/>
              </w:rPr>
              <w:t>мероприятий по повышению компьютерной грамотности</w:t>
            </w:r>
          </w:p>
        </w:tc>
        <w:tc>
          <w:tcPr>
            <w:tcW w:w="848" w:type="dxa"/>
            <w:tcBorders>
              <w:left w:val="single" w:sz="8" w:space="0" w:color="000000"/>
              <w:bottom w:val="single" w:sz="8" w:space="0" w:color="000000"/>
            </w:tcBorders>
            <w:shd w:val="clear" w:color="auto" w:fill="auto"/>
          </w:tcPr>
          <w:p w:rsidR="00425503" w:rsidRDefault="00425503" w:rsidP="003A0ABC">
            <w:pPr>
              <w:pStyle w:val="aa"/>
              <w:spacing w:after="283"/>
              <w:jc w:val="center"/>
              <w:rPr>
                <w:sz w:val="20"/>
              </w:rPr>
            </w:pPr>
            <w:r>
              <w:rPr>
                <w:sz w:val="20"/>
              </w:rPr>
              <w:t>0.05</w:t>
            </w:r>
          </w:p>
        </w:tc>
        <w:tc>
          <w:tcPr>
            <w:tcW w:w="868" w:type="dxa"/>
            <w:tcBorders>
              <w:left w:val="single" w:sz="8" w:space="0" w:color="000000"/>
              <w:bottom w:val="single" w:sz="8" w:space="0" w:color="000000"/>
              <w:right w:val="single" w:sz="8" w:space="0" w:color="000000"/>
            </w:tcBorders>
            <w:shd w:val="clear" w:color="auto" w:fill="auto"/>
          </w:tcPr>
          <w:p w:rsidR="00425503" w:rsidRDefault="00425503" w:rsidP="003A0ABC">
            <w:pPr>
              <w:pStyle w:val="aa"/>
              <w:spacing w:after="283"/>
              <w:jc w:val="center"/>
            </w:pPr>
            <w:r>
              <w:rPr>
                <w:sz w:val="20"/>
              </w:rPr>
              <w:t>10</w:t>
            </w:r>
          </w:p>
        </w:tc>
      </w:tr>
    </w:tbl>
    <w:p w:rsidR="00425503" w:rsidRDefault="00425503" w:rsidP="00425503">
      <w:pPr>
        <w:pStyle w:val="a1"/>
        <w:ind w:firstLine="720"/>
        <w:rPr>
          <w:sz w:val="20"/>
        </w:rPr>
      </w:pPr>
      <w:r>
        <w:t> </w:t>
      </w:r>
    </w:p>
    <w:p w:rsidR="0081145B" w:rsidRDefault="00425503" w:rsidP="00425503">
      <w:pPr>
        <w:pStyle w:val="a1"/>
        <w:ind w:firstLine="720"/>
        <w:rPr>
          <w:sz w:val="20"/>
        </w:rPr>
        <w:sectPr w:rsidR="0081145B" w:rsidSect="00366838">
          <w:headerReference w:type="default" r:id="rId12"/>
          <w:footerReference w:type="even" r:id="rId13"/>
          <w:footerReference w:type="default" r:id="rId14"/>
          <w:headerReference w:type="first" r:id="rId15"/>
          <w:footerReference w:type="first" r:id="rId16"/>
          <w:pgSz w:w="11906" w:h="16838"/>
          <w:pgMar w:top="709" w:right="1134" w:bottom="851" w:left="1134" w:header="1134" w:footer="720" w:gutter="0"/>
          <w:cols w:space="720"/>
          <w:docGrid w:linePitch="360"/>
        </w:sectPr>
      </w:pPr>
      <w:r>
        <w:rPr>
          <w:sz w:val="20"/>
        </w:rPr>
        <w:t xml:space="preserve">При значении показателя </w:t>
      </w:r>
      <w:r>
        <w:rPr>
          <w:sz w:val="20"/>
          <w:lang w:val="en-US"/>
        </w:rPr>
        <w:t>R</w:t>
      </w:r>
      <w:r>
        <w:t xml:space="preserve"> </w:t>
      </w:r>
      <w:r>
        <w:rPr>
          <w:sz w:val="20"/>
        </w:rPr>
        <w:t xml:space="preserve">100 процентов и более эффективность реализации Программы признаётся высокой, при значении </w:t>
      </w:r>
      <w:r>
        <w:rPr>
          <w:sz w:val="20"/>
          <w:lang w:val="en-US"/>
        </w:rPr>
        <w:t>R</w:t>
      </w:r>
      <w:r>
        <w:t xml:space="preserve"> </w:t>
      </w:r>
      <w:r>
        <w:rPr>
          <w:sz w:val="20"/>
        </w:rPr>
        <w:t>95 процентов и менее – низкой.</w:t>
      </w:r>
    </w:p>
    <w:p w:rsidR="00425503" w:rsidRPr="00366838" w:rsidRDefault="00425503" w:rsidP="00366838">
      <w:pPr>
        <w:autoSpaceDE w:val="0"/>
        <w:ind w:firstLine="9639"/>
        <w:jc w:val="center"/>
        <w:rPr>
          <w:sz w:val="22"/>
          <w:szCs w:val="22"/>
        </w:rPr>
      </w:pPr>
      <w:r w:rsidRPr="00366838">
        <w:rPr>
          <w:sz w:val="22"/>
          <w:szCs w:val="22"/>
        </w:rPr>
        <w:lastRenderedPageBreak/>
        <w:t>Приложение N 2</w:t>
      </w:r>
    </w:p>
    <w:p w:rsidR="00366838" w:rsidRPr="00366838" w:rsidRDefault="00366838" w:rsidP="00366838">
      <w:pPr>
        <w:pStyle w:val="1"/>
        <w:widowControl/>
        <w:suppressAutoHyphens w:val="0"/>
        <w:spacing w:before="0" w:after="0"/>
        <w:ind w:firstLine="9639"/>
        <w:jc w:val="center"/>
        <w:rPr>
          <w:b w:val="0"/>
          <w:bCs w:val="0"/>
          <w:sz w:val="22"/>
          <w:szCs w:val="22"/>
        </w:rPr>
      </w:pPr>
      <w:r w:rsidRPr="00366838">
        <w:rPr>
          <w:b w:val="0"/>
          <w:sz w:val="22"/>
          <w:szCs w:val="22"/>
        </w:rPr>
        <w:t xml:space="preserve">к </w:t>
      </w:r>
      <w:r w:rsidRPr="00366838">
        <w:rPr>
          <w:b w:val="0"/>
          <w:bCs w:val="0"/>
          <w:sz w:val="22"/>
          <w:szCs w:val="22"/>
        </w:rPr>
        <w:t xml:space="preserve">районной </w:t>
      </w:r>
      <w:r w:rsidRPr="00366838">
        <w:rPr>
          <w:sz w:val="22"/>
          <w:szCs w:val="22"/>
        </w:rPr>
        <w:t xml:space="preserve"> </w:t>
      </w:r>
      <w:r w:rsidRPr="00366838">
        <w:rPr>
          <w:b w:val="0"/>
          <w:bCs w:val="0"/>
          <w:sz w:val="22"/>
          <w:szCs w:val="22"/>
        </w:rPr>
        <w:t>целевой программе</w:t>
      </w:r>
    </w:p>
    <w:p w:rsidR="00366838" w:rsidRPr="00366838" w:rsidRDefault="00366838" w:rsidP="00366838">
      <w:pPr>
        <w:pStyle w:val="1"/>
        <w:widowControl/>
        <w:suppressAutoHyphens w:val="0"/>
        <w:spacing w:before="0" w:after="0"/>
        <w:ind w:firstLine="9639"/>
        <w:jc w:val="center"/>
        <w:rPr>
          <w:b w:val="0"/>
          <w:bCs w:val="0"/>
          <w:sz w:val="22"/>
          <w:szCs w:val="22"/>
        </w:rPr>
      </w:pPr>
      <w:r w:rsidRPr="00366838">
        <w:rPr>
          <w:b w:val="0"/>
          <w:bCs w:val="0"/>
          <w:sz w:val="22"/>
          <w:szCs w:val="22"/>
        </w:rPr>
        <w:t>«Информатизация органов местного</w:t>
      </w:r>
    </w:p>
    <w:p w:rsidR="00366838" w:rsidRPr="00366838" w:rsidRDefault="00366838" w:rsidP="00366838">
      <w:pPr>
        <w:pStyle w:val="1"/>
        <w:widowControl/>
        <w:suppressAutoHyphens w:val="0"/>
        <w:spacing w:before="0" w:after="0"/>
        <w:ind w:firstLine="9639"/>
        <w:jc w:val="center"/>
        <w:rPr>
          <w:b w:val="0"/>
          <w:bCs w:val="0"/>
          <w:sz w:val="22"/>
          <w:szCs w:val="22"/>
        </w:rPr>
      </w:pPr>
      <w:r w:rsidRPr="00366838">
        <w:rPr>
          <w:b w:val="0"/>
          <w:bCs w:val="0"/>
          <w:sz w:val="22"/>
          <w:szCs w:val="22"/>
        </w:rPr>
        <w:t>самоуправления Медвенского района</w:t>
      </w:r>
    </w:p>
    <w:p w:rsidR="00366838" w:rsidRPr="00366838" w:rsidRDefault="00366838" w:rsidP="00366838">
      <w:pPr>
        <w:pStyle w:val="1"/>
        <w:widowControl/>
        <w:suppressAutoHyphens w:val="0"/>
        <w:spacing w:before="0" w:after="0"/>
        <w:ind w:firstLine="9639"/>
        <w:jc w:val="center"/>
        <w:rPr>
          <w:sz w:val="22"/>
          <w:szCs w:val="22"/>
        </w:rPr>
      </w:pPr>
      <w:r w:rsidRPr="00366838">
        <w:rPr>
          <w:b w:val="0"/>
          <w:bCs w:val="0"/>
          <w:sz w:val="22"/>
          <w:szCs w:val="22"/>
        </w:rPr>
        <w:t>на 2013-2015 годы»</w:t>
      </w:r>
    </w:p>
    <w:p w:rsidR="00366838" w:rsidRDefault="00366838" w:rsidP="00425503">
      <w:pPr>
        <w:autoSpaceDE w:val="0"/>
        <w:jc w:val="right"/>
      </w:pPr>
    </w:p>
    <w:p w:rsidR="00425503" w:rsidRPr="005F501D" w:rsidRDefault="00425503" w:rsidP="00425503">
      <w:pPr>
        <w:autoSpaceDE w:val="0"/>
        <w:jc w:val="center"/>
        <w:rPr>
          <w:b/>
          <w:sz w:val="20"/>
          <w:szCs w:val="20"/>
        </w:rPr>
      </w:pPr>
      <w:r w:rsidRPr="005F501D">
        <w:rPr>
          <w:b/>
          <w:sz w:val="20"/>
          <w:szCs w:val="20"/>
        </w:rPr>
        <w:t>ПРОГНОЗИРУЕМЫЕ ЗНАЧЕНИЯ</w:t>
      </w:r>
    </w:p>
    <w:p w:rsidR="00425503" w:rsidRPr="005F501D" w:rsidRDefault="00425503" w:rsidP="00425503">
      <w:pPr>
        <w:autoSpaceDE w:val="0"/>
        <w:jc w:val="center"/>
        <w:rPr>
          <w:b/>
          <w:sz w:val="20"/>
          <w:szCs w:val="20"/>
        </w:rPr>
      </w:pPr>
      <w:r w:rsidRPr="005F501D">
        <w:rPr>
          <w:b/>
          <w:sz w:val="20"/>
          <w:szCs w:val="20"/>
        </w:rPr>
        <w:t xml:space="preserve">ЦЕЛЕВЫХ ИНДИКАТОРОВ И ПОКАЗАТЕЛЕЙ </w:t>
      </w:r>
      <w:proofErr w:type="gramStart"/>
      <w:r w:rsidRPr="005F501D">
        <w:rPr>
          <w:b/>
          <w:sz w:val="20"/>
          <w:szCs w:val="20"/>
        </w:rPr>
        <w:t>РАЙОННОЙ</w:t>
      </w:r>
      <w:proofErr w:type="gramEnd"/>
      <w:r w:rsidRPr="005F501D">
        <w:rPr>
          <w:b/>
          <w:sz w:val="20"/>
          <w:szCs w:val="20"/>
        </w:rPr>
        <w:t xml:space="preserve"> ВЕДОМСТВЕННОЙ ЦЕЛЕВОЙ</w:t>
      </w:r>
    </w:p>
    <w:p w:rsidR="00425503" w:rsidRPr="005F501D" w:rsidRDefault="00425503" w:rsidP="00425503">
      <w:pPr>
        <w:autoSpaceDE w:val="0"/>
        <w:jc w:val="center"/>
        <w:rPr>
          <w:b/>
          <w:caps/>
          <w:kern w:val="24"/>
          <w:sz w:val="20"/>
          <w:szCs w:val="20"/>
        </w:rPr>
      </w:pPr>
      <w:r w:rsidRPr="005F501D">
        <w:rPr>
          <w:b/>
          <w:sz w:val="20"/>
          <w:szCs w:val="20"/>
        </w:rPr>
        <w:t>ПРОГРАММЫ "</w:t>
      </w:r>
      <w:r w:rsidRPr="005F501D">
        <w:rPr>
          <w:b/>
          <w:caps/>
          <w:kern w:val="24"/>
          <w:sz w:val="20"/>
          <w:szCs w:val="20"/>
        </w:rPr>
        <w:t xml:space="preserve">Информатизация органов местного самоуправления </w:t>
      </w:r>
    </w:p>
    <w:p w:rsidR="00425503" w:rsidRPr="005F501D" w:rsidRDefault="00425503" w:rsidP="00425503">
      <w:pPr>
        <w:autoSpaceDE w:val="0"/>
        <w:jc w:val="center"/>
        <w:rPr>
          <w:b/>
          <w:sz w:val="20"/>
          <w:szCs w:val="20"/>
        </w:rPr>
      </w:pPr>
      <w:r w:rsidRPr="005F501D">
        <w:rPr>
          <w:b/>
          <w:caps/>
          <w:kern w:val="24"/>
          <w:sz w:val="20"/>
          <w:szCs w:val="20"/>
        </w:rPr>
        <w:t>Медвенского  района на 2013-2015 годы</w:t>
      </w:r>
      <w:r w:rsidRPr="005F501D">
        <w:rPr>
          <w:b/>
          <w:sz w:val="20"/>
          <w:szCs w:val="20"/>
        </w:rPr>
        <w:t xml:space="preserve"> "</w:t>
      </w:r>
    </w:p>
    <w:p w:rsidR="00425503" w:rsidRDefault="00425503" w:rsidP="00425503">
      <w:pPr>
        <w:pStyle w:val="a1"/>
        <w:ind w:firstLine="720"/>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905"/>
        <w:gridCol w:w="1215"/>
        <w:gridCol w:w="1725"/>
        <w:gridCol w:w="1470"/>
        <w:gridCol w:w="1560"/>
        <w:gridCol w:w="1395"/>
        <w:gridCol w:w="1800"/>
      </w:tblGrid>
      <w:tr w:rsidR="00425503" w:rsidTr="003A0ABC">
        <w:trPr>
          <w:cantSplit/>
          <w:trHeight w:val="240"/>
        </w:trPr>
        <w:tc>
          <w:tcPr>
            <w:tcW w:w="540" w:type="dxa"/>
            <w:vMerge w:val="restart"/>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905" w:type="dxa"/>
            <w:vMerge w:val="restart"/>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индикаторов   и показателей  целей и задач  Программы </w:t>
            </w:r>
          </w:p>
        </w:tc>
        <w:tc>
          <w:tcPr>
            <w:tcW w:w="1215" w:type="dxa"/>
            <w:vMerge w:val="restart"/>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r>
            <w:r w:rsidRPr="009031F9">
              <w:rPr>
                <w:rFonts w:ascii="Times New Roman" w:hAnsi="Times New Roman" w:cs="Times New Roman"/>
                <w:sz w:val="22"/>
                <w:szCs w:val="24"/>
              </w:rPr>
              <w:t xml:space="preserve">измерения   </w:t>
            </w:r>
          </w:p>
        </w:tc>
        <w:tc>
          <w:tcPr>
            <w:tcW w:w="7950" w:type="dxa"/>
            <w:gridSpan w:val="5"/>
            <w:tcBorders>
              <w:top w:val="single" w:sz="6" w:space="0" w:color="000000"/>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индикаторов и показателей Программы     </w:t>
            </w:r>
          </w:p>
        </w:tc>
      </w:tr>
      <w:tr w:rsidR="00425503" w:rsidTr="003A0ABC">
        <w:trPr>
          <w:cantSplit/>
          <w:trHeight w:val="480"/>
        </w:trPr>
        <w:tc>
          <w:tcPr>
            <w:tcW w:w="540" w:type="dxa"/>
            <w:vMerge/>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p>
        </w:tc>
        <w:tc>
          <w:tcPr>
            <w:tcW w:w="4905" w:type="dxa"/>
            <w:vMerge/>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p>
        </w:tc>
        <w:tc>
          <w:tcPr>
            <w:tcW w:w="1215" w:type="dxa"/>
            <w:vMerge/>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p>
        </w:tc>
        <w:tc>
          <w:tcPr>
            <w:tcW w:w="1725"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начала </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c>
          <w:tcPr>
            <w:tcW w:w="1470"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1-й год  </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c>
          <w:tcPr>
            <w:tcW w:w="1560"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2-й год  </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c>
          <w:tcPr>
            <w:tcW w:w="1395"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3-й год  </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период </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1</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Доля</w:t>
            </w:r>
            <w:r>
              <w:rPr>
                <w:rFonts w:cs="Times New Roman"/>
                <w:sz w:val="20"/>
              </w:rPr>
              <w:t xml:space="preserve"> АРМ Администрации Медвенского района подключенных к корпоративной сети.</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80%</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90%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2</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Доля</w:t>
            </w:r>
            <w:r>
              <w:rPr>
                <w:rFonts w:cs="Times New Roman"/>
                <w:sz w:val="20"/>
              </w:rPr>
              <w:t xml:space="preserve"> удаленных структурных подразделений Администрации Медвенского района подключенных к единой сети передачи данных</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90%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3</w:t>
            </w:r>
          </w:p>
        </w:tc>
        <w:tc>
          <w:tcPr>
            <w:tcW w:w="4905" w:type="dxa"/>
            <w:tcBorders>
              <w:left w:val="single" w:sz="6" w:space="0" w:color="000000"/>
              <w:bottom w:val="single" w:sz="6" w:space="0" w:color="000000"/>
            </w:tcBorders>
            <w:shd w:val="clear" w:color="auto" w:fill="auto"/>
          </w:tcPr>
          <w:p w:rsidR="00425503" w:rsidRPr="00564707" w:rsidRDefault="00425503" w:rsidP="003A0ABC">
            <w:pPr>
              <w:pStyle w:val="a1"/>
              <w:widowControl/>
              <w:snapToGrid w:val="0"/>
              <w:ind w:left="302"/>
              <w:jc w:val="both"/>
              <w:rPr>
                <w:rFonts w:cs="Times New Roman"/>
              </w:rPr>
            </w:pPr>
            <w:r>
              <w:rPr>
                <w:rFonts w:cs="Times New Roman"/>
                <w:b/>
                <w:sz w:val="20"/>
              </w:rPr>
              <w:t>Скорость</w:t>
            </w:r>
            <w:r>
              <w:rPr>
                <w:rFonts w:cs="Times New Roman"/>
                <w:sz w:val="20"/>
              </w:rPr>
              <w:t xml:space="preserve"> Интернет-канала в корпоративной сети Администрации Медвенского района</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lang w:val="en-US"/>
              </w:rPr>
            </w:pPr>
            <w:r>
              <w:rPr>
                <w:rFonts w:ascii="Times New Roman" w:hAnsi="Times New Roman" w:cs="Times New Roman"/>
                <w:sz w:val="24"/>
                <w:szCs w:val="24"/>
                <w:lang w:val="en-US"/>
              </w:rPr>
              <w:t>КБ\с</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800</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2000</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2500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3000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2200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4</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 xml:space="preserve">Уровень </w:t>
            </w:r>
            <w:r>
              <w:rPr>
                <w:rFonts w:cs="Times New Roman"/>
                <w:sz w:val="20"/>
              </w:rPr>
              <w:t>обеспеченности муниципальных служащих средствами вычислительной техники</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lang w:val="en-US"/>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20%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5</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 xml:space="preserve">Доля </w:t>
            </w:r>
            <w:r>
              <w:rPr>
                <w:rFonts w:cs="Times New Roman"/>
                <w:sz w:val="20"/>
              </w:rPr>
              <w:t>муниципальных образований Медвенского района имеющих подключение к Единой Информационно-Коммуникационной Системе (далее ЕИКС) Курской области</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lang w:val="en-US"/>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90%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6</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 xml:space="preserve">Доля АРМ </w:t>
            </w:r>
            <w:r>
              <w:rPr>
                <w:rFonts w:cs="Times New Roman"/>
                <w:sz w:val="20"/>
              </w:rPr>
              <w:t>Администрации Медвенского района, имеющих подключение к источнику бесперебойного питани</w:t>
            </w:r>
            <w:proofErr w:type="gramStart"/>
            <w:r>
              <w:rPr>
                <w:rFonts w:cs="Times New Roman"/>
                <w:sz w:val="20"/>
              </w:rPr>
              <w:t>я(</w:t>
            </w:r>
            <w:proofErr w:type="gramEnd"/>
            <w:r>
              <w:rPr>
                <w:rFonts w:cs="Times New Roman"/>
                <w:sz w:val="20"/>
              </w:rPr>
              <w:t>далее ИБП)</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lang w:val="en-US"/>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40%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7</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 xml:space="preserve">Уровень </w:t>
            </w:r>
            <w:r>
              <w:rPr>
                <w:rFonts w:cs="Times New Roman"/>
                <w:sz w:val="20"/>
              </w:rPr>
              <w:t>ежегодного обновления парка персональных компьютеров</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lastRenderedPageBreak/>
              <w:t>8</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доля</w:t>
            </w:r>
            <w:r>
              <w:rPr>
                <w:rFonts w:cs="Times New Roman"/>
                <w:sz w:val="20"/>
              </w:rPr>
              <w:t xml:space="preserve"> аттестованных АРМ Администрации Медвенского района, оснащенных сертифицированными средствами защиты информации;</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80%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b/>
              </w:rPr>
            </w:pPr>
            <w:r>
              <w:rPr>
                <w:rFonts w:ascii="Times New Roman" w:hAnsi="Times New Roman" w:cs="Times New Roman"/>
                <w:sz w:val="24"/>
                <w:szCs w:val="24"/>
              </w:rPr>
              <w:t>9</w:t>
            </w:r>
          </w:p>
        </w:tc>
        <w:tc>
          <w:tcPr>
            <w:tcW w:w="4905" w:type="dxa"/>
            <w:tcBorders>
              <w:left w:val="single" w:sz="6" w:space="0" w:color="000000"/>
              <w:bottom w:val="single" w:sz="6" w:space="0" w:color="000000"/>
            </w:tcBorders>
            <w:shd w:val="clear" w:color="auto" w:fill="auto"/>
          </w:tcPr>
          <w:p w:rsidR="00425503" w:rsidRDefault="00425503" w:rsidP="003A0ABC">
            <w:pPr>
              <w:pStyle w:val="a1"/>
              <w:ind w:left="302"/>
              <w:rPr>
                <w:rFonts w:cs="Times New Roman"/>
              </w:rPr>
            </w:pPr>
            <w:r>
              <w:rPr>
                <w:b/>
                <w:sz w:val="20"/>
              </w:rPr>
              <w:t>доля</w:t>
            </w:r>
            <w:r>
              <w:rPr>
                <w:sz w:val="20"/>
              </w:rPr>
              <w:t xml:space="preserve"> АРМ Администрации Медвенского района имеющих антивирусную защиту</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85%</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cs="Times New Roman"/>
                <w:b/>
                <w:szCs w:val="24"/>
              </w:rPr>
            </w:pPr>
            <w:r>
              <w:rPr>
                <w:rFonts w:ascii="Times New Roman" w:hAnsi="Times New Roman" w:cs="Times New Roman"/>
                <w:sz w:val="24"/>
                <w:szCs w:val="24"/>
              </w:rPr>
              <w:t>10</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Доля</w:t>
            </w:r>
            <w:r>
              <w:rPr>
                <w:rFonts w:cs="Times New Roman"/>
                <w:sz w:val="20"/>
              </w:rPr>
              <w:t xml:space="preserve">  АРМ Администрации Медвенского района имеющих доступ к информационным сервисам (электронная почта, доступ </w:t>
            </w:r>
            <w:proofErr w:type="gramStart"/>
            <w:r>
              <w:rPr>
                <w:rFonts w:cs="Times New Roman"/>
                <w:sz w:val="20"/>
              </w:rPr>
              <w:t>к</w:t>
            </w:r>
            <w:proofErr w:type="gramEnd"/>
            <w:r>
              <w:rPr>
                <w:rFonts w:cs="Times New Roman"/>
                <w:sz w:val="20"/>
              </w:rPr>
              <w:t xml:space="preserve"> Интернет, правовые справочные системы)</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lang w:val="en-US"/>
              </w:rPr>
            </w:pPr>
            <w:r>
              <w:rPr>
                <w:rFonts w:ascii="Times New Roman" w:hAnsi="Times New Roman" w:cs="Times New Roman"/>
                <w:sz w:val="24"/>
                <w:szCs w:val="24"/>
              </w:rPr>
              <w:t>%</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40%</w:t>
            </w:r>
          </w:p>
        </w:tc>
      </w:tr>
      <w:tr w:rsidR="00425503" w:rsidTr="003A0ABC">
        <w:trPr>
          <w:cantSplit/>
          <w:trHeight w:val="480"/>
        </w:trPr>
        <w:tc>
          <w:tcPr>
            <w:tcW w:w="540"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eastAsia="SimSun" w:cs="Times New Roman"/>
                <w:b/>
                <w:kern w:val="1"/>
                <w:szCs w:val="24"/>
                <w:lang w:bidi="hi-IN"/>
              </w:rPr>
            </w:pPr>
            <w:r>
              <w:rPr>
                <w:rFonts w:ascii="Times New Roman" w:hAnsi="Times New Roman" w:cs="Times New Roman"/>
                <w:sz w:val="24"/>
                <w:szCs w:val="24"/>
              </w:rPr>
              <w:t>11</w:t>
            </w:r>
          </w:p>
        </w:tc>
        <w:tc>
          <w:tcPr>
            <w:tcW w:w="4905" w:type="dxa"/>
            <w:tcBorders>
              <w:left w:val="single" w:sz="6" w:space="0" w:color="000000"/>
              <w:bottom w:val="single" w:sz="6" w:space="0" w:color="000000"/>
            </w:tcBorders>
            <w:shd w:val="clear" w:color="auto" w:fill="auto"/>
          </w:tcPr>
          <w:p w:rsidR="00425503" w:rsidRDefault="00425503" w:rsidP="003A0ABC">
            <w:pPr>
              <w:pStyle w:val="a1"/>
              <w:widowControl/>
              <w:snapToGrid w:val="0"/>
              <w:ind w:left="302"/>
              <w:jc w:val="both"/>
              <w:rPr>
                <w:rFonts w:cs="Times New Roman"/>
              </w:rPr>
            </w:pPr>
            <w:r>
              <w:rPr>
                <w:rFonts w:cs="Times New Roman"/>
                <w:b/>
                <w:sz w:val="20"/>
              </w:rPr>
              <w:t xml:space="preserve">Количество </w:t>
            </w:r>
            <w:r>
              <w:rPr>
                <w:rFonts w:cs="Times New Roman"/>
                <w:sz w:val="20"/>
              </w:rPr>
              <w:t>мероприятий по повышению компьютерной грамотности</w:t>
            </w:r>
          </w:p>
        </w:tc>
        <w:tc>
          <w:tcPr>
            <w:tcW w:w="1215" w:type="dxa"/>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шт.</w:t>
            </w:r>
          </w:p>
        </w:tc>
        <w:tc>
          <w:tcPr>
            <w:tcW w:w="172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47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395" w:type="dxa"/>
            <w:tcBorders>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800" w:type="dxa"/>
            <w:tcBorders>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pPr>
            <w:r>
              <w:rPr>
                <w:rFonts w:ascii="Times New Roman" w:hAnsi="Times New Roman" w:cs="Times New Roman"/>
                <w:sz w:val="24"/>
                <w:szCs w:val="24"/>
              </w:rPr>
              <w:t>10</w:t>
            </w:r>
          </w:p>
        </w:tc>
      </w:tr>
    </w:tbl>
    <w:p w:rsidR="00425503" w:rsidRDefault="00425503" w:rsidP="00425503">
      <w:pPr>
        <w:pStyle w:val="a1"/>
      </w:pPr>
    </w:p>
    <w:p w:rsidR="00425503" w:rsidRDefault="00425503" w:rsidP="00425503">
      <w:pPr>
        <w:autoSpaceDE w:val="0"/>
        <w:rPr>
          <w:rFonts w:eastAsia="Times New Roman" w:cs="Times New Roman"/>
        </w:rPr>
      </w:pPr>
      <w:r>
        <w:rPr>
          <w:rFonts w:eastAsia="Times New Roman" w:cs="Times New Roman"/>
        </w:rPr>
        <w:t xml:space="preserve"> </w:t>
      </w:r>
    </w:p>
    <w:p w:rsidR="00366838" w:rsidRDefault="00366838" w:rsidP="00366838">
      <w:pPr>
        <w:pStyle w:val="1"/>
        <w:widowControl/>
        <w:suppressAutoHyphens w:val="0"/>
        <w:spacing w:before="0" w:after="0"/>
        <w:ind w:firstLine="5103"/>
        <w:jc w:val="center"/>
        <w:rPr>
          <w:b w:val="0"/>
          <w:bCs w:val="0"/>
          <w:sz w:val="20"/>
          <w:szCs w:val="24"/>
        </w:rPr>
      </w:pPr>
      <w:r>
        <w:rPr>
          <w:b w:val="0"/>
          <w:sz w:val="20"/>
        </w:rPr>
        <w:t xml:space="preserve">к </w:t>
      </w:r>
      <w:r>
        <w:rPr>
          <w:b w:val="0"/>
          <w:bCs w:val="0"/>
          <w:sz w:val="20"/>
          <w:szCs w:val="24"/>
        </w:rPr>
        <w:t xml:space="preserve">районной </w:t>
      </w:r>
      <w:r>
        <w:t xml:space="preserve"> </w:t>
      </w:r>
      <w:r>
        <w:rPr>
          <w:b w:val="0"/>
          <w:bCs w:val="0"/>
          <w:sz w:val="20"/>
          <w:szCs w:val="24"/>
        </w:rPr>
        <w:t xml:space="preserve">целевой программе </w:t>
      </w:r>
    </w:p>
    <w:p w:rsidR="00366838" w:rsidRDefault="00366838" w:rsidP="00366838">
      <w:pPr>
        <w:pStyle w:val="1"/>
        <w:widowControl/>
        <w:suppressAutoHyphens w:val="0"/>
        <w:spacing w:before="0" w:after="0"/>
        <w:ind w:firstLine="5103"/>
        <w:jc w:val="center"/>
        <w:rPr>
          <w:b w:val="0"/>
          <w:bCs w:val="0"/>
          <w:sz w:val="20"/>
          <w:szCs w:val="24"/>
        </w:rPr>
      </w:pPr>
      <w:r>
        <w:rPr>
          <w:b w:val="0"/>
          <w:bCs w:val="0"/>
          <w:sz w:val="20"/>
          <w:szCs w:val="24"/>
        </w:rPr>
        <w:t xml:space="preserve">«Информатизация органов местного </w:t>
      </w:r>
    </w:p>
    <w:p w:rsidR="00366838" w:rsidRDefault="00366838" w:rsidP="00366838">
      <w:pPr>
        <w:pStyle w:val="1"/>
        <w:widowControl/>
        <w:suppressAutoHyphens w:val="0"/>
        <w:spacing w:before="0" w:after="0"/>
        <w:ind w:firstLine="5103"/>
        <w:jc w:val="center"/>
        <w:rPr>
          <w:b w:val="0"/>
          <w:bCs w:val="0"/>
          <w:sz w:val="20"/>
          <w:szCs w:val="24"/>
        </w:rPr>
      </w:pPr>
      <w:r>
        <w:rPr>
          <w:b w:val="0"/>
          <w:bCs w:val="0"/>
          <w:sz w:val="20"/>
          <w:szCs w:val="24"/>
        </w:rPr>
        <w:t xml:space="preserve">самоуправления Медвенского района </w:t>
      </w:r>
    </w:p>
    <w:p w:rsidR="00366838" w:rsidRDefault="00366838" w:rsidP="00366838">
      <w:pPr>
        <w:pStyle w:val="1"/>
        <w:widowControl/>
        <w:suppressAutoHyphens w:val="0"/>
        <w:spacing w:before="0" w:after="0"/>
        <w:ind w:firstLine="5103"/>
        <w:jc w:val="center"/>
        <w:rPr>
          <w:sz w:val="20"/>
        </w:rPr>
      </w:pPr>
      <w:r>
        <w:rPr>
          <w:b w:val="0"/>
          <w:bCs w:val="0"/>
          <w:sz w:val="20"/>
          <w:szCs w:val="24"/>
        </w:rPr>
        <w:t>на 2013-2015 годы»</w:t>
      </w:r>
    </w:p>
    <w:p w:rsidR="00366838" w:rsidRDefault="00366838" w:rsidP="00366838">
      <w:pPr>
        <w:pStyle w:val="1"/>
        <w:widowControl/>
        <w:suppressAutoHyphens w:val="0"/>
        <w:spacing w:before="0" w:after="0"/>
        <w:ind w:firstLine="5103"/>
        <w:jc w:val="center"/>
        <w:rPr>
          <w:b w:val="0"/>
          <w:bCs w:val="0"/>
          <w:sz w:val="20"/>
          <w:szCs w:val="24"/>
        </w:rPr>
      </w:pPr>
      <w:r>
        <w:rPr>
          <w:b w:val="0"/>
          <w:sz w:val="20"/>
        </w:rPr>
        <w:t xml:space="preserve">к </w:t>
      </w:r>
      <w:r>
        <w:rPr>
          <w:b w:val="0"/>
          <w:bCs w:val="0"/>
          <w:sz w:val="20"/>
          <w:szCs w:val="24"/>
        </w:rPr>
        <w:t xml:space="preserve">районной </w:t>
      </w:r>
      <w:r>
        <w:t xml:space="preserve"> </w:t>
      </w:r>
      <w:r>
        <w:rPr>
          <w:b w:val="0"/>
          <w:bCs w:val="0"/>
          <w:sz w:val="20"/>
          <w:szCs w:val="24"/>
        </w:rPr>
        <w:t xml:space="preserve">целевой программе </w:t>
      </w:r>
    </w:p>
    <w:p w:rsidR="00366838" w:rsidRDefault="00366838" w:rsidP="00366838">
      <w:pPr>
        <w:pStyle w:val="1"/>
        <w:widowControl/>
        <w:suppressAutoHyphens w:val="0"/>
        <w:spacing w:before="0" w:after="0"/>
        <w:ind w:firstLine="5103"/>
        <w:jc w:val="center"/>
        <w:rPr>
          <w:b w:val="0"/>
          <w:bCs w:val="0"/>
          <w:sz w:val="20"/>
          <w:szCs w:val="24"/>
        </w:rPr>
      </w:pPr>
      <w:r>
        <w:rPr>
          <w:b w:val="0"/>
          <w:bCs w:val="0"/>
          <w:sz w:val="20"/>
          <w:szCs w:val="24"/>
        </w:rPr>
        <w:t xml:space="preserve">«Информатизация органов местного </w:t>
      </w:r>
    </w:p>
    <w:p w:rsidR="00366838" w:rsidRDefault="00366838" w:rsidP="00366838">
      <w:pPr>
        <w:pStyle w:val="1"/>
        <w:widowControl/>
        <w:suppressAutoHyphens w:val="0"/>
        <w:spacing w:before="0" w:after="0"/>
        <w:ind w:firstLine="5103"/>
        <w:jc w:val="center"/>
        <w:rPr>
          <w:b w:val="0"/>
          <w:bCs w:val="0"/>
          <w:sz w:val="20"/>
          <w:szCs w:val="24"/>
        </w:rPr>
      </w:pPr>
      <w:r>
        <w:rPr>
          <w:b w:val="0"/>
          <w:bCs w:val="0"/>
          <w:sz w:val="20"/>
          <w:szCs w:val="24"/>
        </w:rPr>
        <w:t xml:space="preserve">самоуправления Медвенского района </w:t>
      </w:r>
    </w:p>
    <w:p w:rsidR="00366838" w:rsidRDefault="00366838" w:rsidP="00366838">
      <w:pPr>
        <w:pStyle w:val="1"/>
        <w:widowControl/>
        <w:suppressAutoHyphens w:val="0"/>
        <w:spacing w:before="0" w:after="0"/>
        <w:ind w:firstLine="5103"/>
        <w:jc w:val="center"/>
        <w:rPr>
          <w:sz w:val="20"/>
        </w:rPr>
      </w:pPr>
      <w:r>
        <w:rPr>
          <w:b w:val="0"/>
          <w:bCs w:val="0"/>
          <w:sz w:val="20"/>
          <w:szCs w:val="24"/>
        </w:rPr>
        <w:t>на 2013-2015 годы»</w:t>
      </w:r>
    </w:p>
    <w:p w:rsidR="00366838" w:rsidRDefault="00366838" w:rsidP="00366838">
      <w:pPr>
        <w:autoSpaceDE w:val="0"/>
        <w:jc w:val="center"/>
        <w:rPr>
          <w:sz w:val="20"/>
          <w:szCs w:val="20"/>
        </w:rPr>
      </w:pPr>
      <w:r w:rsidRPr="00366838">
        <w:rPr>
          <w:sz w:val="20"/>
          <w:szCs w:val="20"/>
        </w:rPr>
        <w:t>Приложение №3</w:t>
      </w:r>
      <w:r>
        <w:rPr>
          <w:sz w:val="20"/>
          <w:szCs w:val="20"/>
        </w:rPr>
        <w:t xml:space="preserve"> </w:t>
      </w:r>
    </w:p>
    <w:p w:rsidR="00366838" w:rsidRDefault="00366838" w:rsidP="00366838">
      <w:pPr>
        <w:autoSpaceDE w:val="0"/>
        <w:jc w:val="center"/>
        <w:rPr>
          <w:bCs/>
          <w:sz w:val="20"/>
          <w:szCs w:val="20"/>
        </w:rPr>
      </w:pPr>
      <w:r w:rsidRPr="00366838">
        <w:rPr>
          <w:sz w:val="20"/>
          <w:szCs w:val="20"/>
        </w:rPr>
        <w:t xml:space="preserve">к </w:t>
      </w:r>
      <w:r w:rsidRPr="00366838">
        <w:rPr>
          <w:bCs/>
          <w:sz w:val="20"/>
          <w:szCs w:val="20"/>
        </w:rPr>
        <w:t xml:space="preserve">районной </w:t>
      </w:r>
      <w:r w:rsidRPr="00366838">
        <w:rPr>
          <w:sz w:val="20"/>
          <w:szCs w:val="20"/>
        </w:rPr>
        <w:t xml:space="preserve"> </w:t>
      </w:r>
      <w:r w:rsidRPr="00366838">
        <w:rPr>
          <w:bCs/>
          <w:sz w:val="20"/>
          <w:szCs w:val="20"/>
        </w:rPr>
        <w:t xml:space="preserve">целевой программе «Информатизация органов местного самоуправления  Медвенского района </w:t>
      </w:r>
    </w:p>
    <w:p w:rsidR="00366838" w:rsidRPr="00366838" w:rsidRDefault="00366838" w:rsidP="00366838">
      <w:pPr>
        <w:autoSpaceDE w:val="0"/>
        <w:jc w:val="center"/>
        <w:rPr>
          <w:sz w:val="20"/>
        </w:rPr>
      </w:pPr>
      <w:r w:rsidRPr="00366838">
        <w:rPr>
          <w:bCs/>
          <w:sz w:val="20"/>
        </w:rPr>
        <w:t>на 2013-2015 годы»</w:t>
      </w:r>
    </w:p>
    <w:p w:rsidR="00366838" w:rsidRDefault="00366838" w:rsidP="00366838">
      <w:pPr>
        <w:autoSpaceDE w:val="0"/>
        <w:jc w:val="center"/>
        <w:rPr>
          <w:sz w:val="20"/>
          <w:szCs w:val="20"/>
        </w:rPr>
      </w:pPr>
      <w:r w:rsidRPr="00366838">
        <w:rPr>
          <w:sz w:val="20"/>
          <w:szCs w:val="20"/>
        </w:rPr>
        <w:t>Приложение №3</w:t>
      </w:r>
      <w:r>
        <w:rPr>
          <w:sz w:val="20"/>
          <w:szCs w:val="20"/>
        </w:rPr>
        <w:t xml:space="preserve"> </w:t>
      </w:r>
    </w:p>
    <w:p w:rsidR="00366838" w:rsidRDefault="00366838" w:rsidP="00366838">
      <w:pPr>
        <w:autoSpaceDE w:val="0"/>
        <w:jc w:val="center"/>
        <w:rPr>
          <w:bCs/>
          <w:sz w:val="20"/>
          <w:szCs w:val="20"/>
        </w:rPr>
      </w:pPr>
      <w:r w:rsidRPr="00366838">
        <w:rPr>
          <w:sz w:val="20"/>
          <w:szCs w:val="20"/>
        </w:rPr>
        <w:t xml:space="preserve">к </w:t>
      </w:r>
      <w:r w:rsidRPr="00366838">
        <w:rPr>
          <w:bCs/>
          <w:sz w:val="20"/>
          <w:szCs w:val="20"/>
        </w:rPr>
        <w:t xml:space="preserve">районной </w:t>
      </w:r>
      <w:r w:rsidRPr="00366838">
        <w:rPr>
          <w:sz w:val="20"/>
          <w:szCs w:val="20"/>
        </w:rPr>
        <w:t xml:space="preserve"> </w:t>
      </w:r>
      <w:r w:rsidRPr="00366838">
        <w:rPr>
          <w:bCs/>
          <w:sz w:val="20"/>
          <w:szCs w:val="20"/>
        </w:rPr>
        <w:t xml:space="preserve">целевой программе «Информатизация органов местного самоуправления  Медвенского района </w:t>
      </w:r>
    </w:p>
    <w:p w:rsidR="00366838" w:rsidRPr="00366838" w:rsidRDefault="00366838" w:rsidP="00366838">
      <w:pPr>
        <w:autoSpaceDE w:val="0"/>
        <w:jc w:val="center"/>
        <w:rPr>
          <w:sz w:val="20"/>
        </w:rPr>
      </w:pPr>
      <w:r w:rsidRPr="00366838">
        <w:rPr>
          <w:bCs/>
          <w:sz w:val="20"/>
        </w:rPr>
        <w:t>на 2013-2015 годы»</w:t>
      </w:r>
    </w:p>
    <w:p w:rsidR="00425503" w:rsidRPr="00366838" w:rsidRDefault="00425503" w:rsidP="00366838">
      <w:pPr>
        <w:pStyle w:val="a1"/>
        <w:pageBreakBefore/>
        <w:spacing w:after="0"/>
        <w:ind w:hanging="213"/>
        <w:jc w:val="center"/>
        <w:rPr>
          <w:sz w:val="22"/>
          <w:szCs w:val="22"/>
        </w:rPr>
      </w:pPr>
      <w:r w:rsidRPr="00366838">
        <w:rPr>
          <w:noProof/>
          <w:sz w:val="22"/>
          <w:szCs w:val="22"/>
          <w:lang w:eastAsia="ru-RU" w:bidi="ar-SA"/>
        </w:rPr>
        <w:lastRenderedPageBreak/>
        <mc:AlternateContent>
          <mc:Choice Requires="wps">
            <w:drawing>
              <wp:anchor distT="0" distB="0" distL="114300" distR="114300" simplePos="0" relativeHeight="251659264" behindDoc="0" locked="0" layoutInCell="1" allowOverlap="1" wp14:anchorId="6D360275" wp14:editId="4C0946C0">
                <wp:simplePos x="0" y="0"/>
                <wp:positionH relativeFrom="column">
                  <wp:posOffset>6276975</wp:posOffset>
                </wp:positionH>
                <wp:positionV relativeFrom="paragraph">
                  <wp:posOffset>-695325</wp:posOffset>
                </wp:positionV>
                <wp:extent cx="2819400" cy="8096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8" w:rsidRDefault="00B86B70" w:rsidP="00366838">
                            <w:pPr>
                              <w:autoSpaceDE w:val="0"/>
                              <w:jc w:val="center"/>
                              <w:rPr>
                                <w:sz w:val="20"/>
                                <w:szCs w:val="20"/>
                              </w:rPr>
                            </w:pPr>
                            <w:r w:rsidRPr="00366838">
                              <w:rPr>
                                <w:sz w:val="20"/>
                                <w:szCs w:val="20"/>
                              </w:rPr>
                              <w:t>Приложение №3</w:t>
                            </w:r>
                            <w:r w:rsidR="00366838">
                              <w:rPr>
                                <w:sz w:val="20"/>
                                <w:szCs w:val="20"/>
                              </w:rPr>
                              <w:t xml:space="preserve"> </w:t>
                            </w:r>
                          </w:p>
                          <w:p w:rsidR="00366838" w:rsidRDefault="00366838" w:rsidP="00366838">
                            <w:pPr>
                              <w:autoSpaceDE w:val="0"/>
                              <w:jc w:val="center"/>
                              <w:rPr>
                                <w:bCs/>
                                <w:sz w:val="20"/>
                                <w:szCs w:val="20"/>
                              </w:rPr>
                            </w:pPr>
                            <w:r w:rsidRPr="00366838">
                              <w:rPr>
                                <w:sz w:val="20"/>
                                <w:szCs w:val="20"/>
                              </w:rPr>
                              <w:t xml:space="preserve">к </w:t>
                            </w:r>
                            <w:r w:rsidRPr="00366838">
                              <w:rPr>
                                <w:bCs/>
                                <w:sz w:val="20"/>
                                <w:szCs w:val="20"/>
                              </w:rPr>
                              <w:t xml:space="preserve">районной </w:t>
                            </w:r>
                            <w:r w:rsidRPr="00366838">
                              <w:rPr>
                                <w:sz w:val="20"/>
                                <w:szCs w:val="20"/>
                              </w:rPr>
                              <w:t xml:space="preserve"> </w:t>
                            </w:r>
                            <w:r w:rsidRPr="00366838">
                              <w:rPr>
                                <w:bCs/>
                                <w:sz w:val="20"/>
                                <w:szCs w:val="20"/>
                              </w:rPr>
                              <w:t xml:space="preserve">целевой программе «Информатизация органов местного самоуправления  Медвенского района </w:t>
                            </w:r>
                          </w:p>
                          <w:p w:rsidR="00366838" w:rsidRPr="00366838" w:rsidRDefault="00366838" w:rsidP="00366838">
                            <w:pPr>
                              <w:autoSpaceDE w:val="0"/>
                              <w:jc w:val="center"/>
                              <w:rPr>
                                <w:sz w:val="20"/>
                              </w:rPr>
                            </w:pPr>
                            <w:r w:rsidRPr="00366838">
                              <w:rPr>
                                <w:bCs/>
                                <w:sz w:val="20"/>
                              </w:rPr>
                              <w:t>на 2013-2015 годы»</w:t>
                            </w:r>
                          </w:p>
                          <w:p w:rsidR="00366838" w:rsidRDefault="00366838" w:rsidP="00425503">
                            <w:pPr>
                              <w:autoSpaceDE w:val="0"/>
                              <w:jc w:val="right"/>
                            </w:pPr>
                          </w:p>
                          <w:p w:rsidR="00366838" w:rsidRDefault="00366838" w:rsidP="00425503">
                            <w:pPr>
                              <w:autoSpaceDE w:val="0"/>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25pt;margin-top:-54.75pt;width:222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" stroked="f">
                <v:textbox>
                  <w:txbxContent>
                    <w:p w:rsidR="00366838" w:rsidRDefault="00B86B70" w:rsidP="00366838">
                      <w:pPr>
                        <w:autoSpaceDE w:val="0"/>
                        <w:jc w:val="center"/>
                        <w:rPr>
                          <w:sz w:val="20"/>
                          <w:szCs w:val="20"/>
                        </w:rPr>
                      </w:pPr>
                      <w:r w:rsidRPr="00366838">
                        <w:rPr>
                          <w:sz w:val="20"/>
                          <w:szCs w:val="20"/>
                        </w:rPr>
                        <w:t>Приложение №3</w:t>
                      </w:r>
                      <w:r w:rsidR="00366838">
                        <w:rPr>
                          <w:sz w:val="20"/>
                          <w:szCs w:val="20"/>
                        </w:rPr>
                        <w:t xml:space="preserve"> </w:t>
                      </w:r>
                    </w:p>
                    <w:p w:rsidR="00366838" w:rsidRDefault="00366838" w:rsidP="00366838">
                      <w:pPr>
                        <w:autoSpaceDE w:val="0"/>
                        <w:jc w:val="center"/>
                        <w:rPr>
                          <w:bCs/>
                          <w:sz w:val="20"/>
                          <w:szCs w:val="20"/>
                        </w:rPr>
                      </w:pPr>
                      <w:r w:rsidRPr="00366838">
                        <w:rPr>
                          <w:sz w:val="20"/>
                          <w:szCs w:val="20"/>
                        </w:rPr>
                        <w:t xml:space="preserve">к </w:t>
                      </w:r>
                      <w:r w:rsidRPr="00366838">
                        <w:rPr>
                          <w:bCs/>
                          <w:sz w:val="20"/>
                          <w:szCs w:val="20"/>
                        </w:rPr>
                        <w:t xml:space="preserve">районной </w:t>
                      </w:r>
                      <w:r w:rsidRPr="00366838">
                        <w:rPr>
                          <w:sz w:val="20"/>
                          <w:szCs w:val="20"/>
                        </w:rPr>
                        <w:t xml:space="preserve"> </w:t>
                      </w:r>
                      <w:r w:rsidRPr="00366838">
                        <w:rPr>
                          <w:bCs/>
                          <w:sz w:val="20"/>
                          <w:szCs w:val="20"/>
                        </w:rPr>
                        <w:t>целевой программе</w:t>
                      </w:r>
                      <w:r w:rsidRPr="00366838">
                        <w:rPr>
                          <w:bCs/>
                          <w:sz w:val="20"/>
                          <w:szCs w:val="20"/>
                        </w:rPr>
                        <w:t xml:space="preserve"> </w:t>
                      </w:r>
                      <w:r w:rsidRPr="00366838">
                        <w:rPr>
                          <w:bCs/>
                          <w:sz w:val="20"/>
                          <w:szCs w:val="20"/>
                        </w:rPr>
                        <w:t>«Информатизация органов местного</w:t>
                      </w:r>
                      <w:r w:rsidRPr="00366838">
                        <w:rPr>
                          <w:bCs/>
                          <w:sz w:val="20"/>
                          <w:szCs w:val="20"/>
                        </w:rPr>
                        <w:t xml:space="preserve"> </w:t>
                      </w:r>
                      <w:r w:rsidRPr="00366838">
                        <w:rPr>
                          <w:bCs/>
                          <w:sz w:val="20"/>
                          <w:szCs w:val="20"/>
                        </w:rPr>
                        <w:t xml:space="preserve">самоуправления </w:t>
                      </w:r>
                      <w:r w:rsidRPr="00366838">
                        <w:rPr>
                          <w:bCs/>
                          <w:sz w:val="20"/>
                          <w:szCs w:val="20"/>
                        </w:rPr>
                        <w:t xml:space="preserve"> </w:t>
                      </w:r>
                      <w:r w:rsidRPr="00366838">
                        <w:rPr>
                          <w:bCs/>
                          <w:sz w:val="20"/>
                          <w:szCs w:val="20"/>
                        </w:rPr>
                        <w:t>Медвенского района</w:t>
                      </w:r>
                      <w:r w:rsidRPr="00366838">
                        <w:rPr>
                          <w:bCs/>
                          <w:sz w:val="20"/>
                          <w:szCs w:val="20"/>
                        </w:rPr>
                        <w:t xml:space="preserve"> </w:t>
                      </w:r>
                    </w:p>
                    <w:p w:rsidR="00366838" w:rsidRPr="00366838" w:rsidRDefault="00366838" w:rsidP="00366838">
                      <w:pPr>
                        <w:autoSpaceDE w:val="0"/>
                        <w:jc w:val="center"/>
                        <w:rPr>
                          <w:sz w:val="20"/>
                        </w:rPr>
                      </w:pPr>
                      <w:r w:rsidRPr="00366838">
                        <w:rPr>
                          <w:bCs/>
                          <w:sz w:val="20"/>
                        </w:rPr>
                        <w:t>на 2013-2015 годы»</w:t>
                      </w:r>
                    </w:p>
                    <w:p w:rsidR="00366838" w:rsidRDefault="00366838" w:rsidP="00425503">
                      <w:pPr>
                        <w:autoSpaceDE w:val="0"/>
                        <w:jc w:val="right"/>
                      </w:pPr>
                    </w:p>
                    <w:p w:rsidR="00366838" w:rsidRDefault="00366838" w:rsidP="00425503">
                      <w:pPr>
                        <w:autoSpaceDE w:val="0"/>
                        <w:jc w:val="right"/>
                      </w:pPr>
                    </w:p>
                  </w:txbxContent>
                </v:textbox>
              </v:shape>
            </w:pict>
          </mc:Fallback>
        </mc:AlternateContent>
      </w:r>
      <w:r w:rsidRPr="00366838">
        <w:rPr>
          <w:caps/>
          <w:sz w:val="22"/>
          <w:szCs w:val="22"/>
        </w:rPr>
        <w:t xml:space="preserve">Мероприятия </w:t>
      </w:r>
    </w:p>
    <w:p w:rsidR="00425503" w:rsidRPr="00366838" w:rsidRDefault="005F501D" w:rsidP="00366838">
      <w:pPr>
        <w:autoSpaceDE w:val="0"/>
        <w:jc w:val="center"/>
        <w:rPr>
          <w:caps/>
          <w:kern w:val="24"/>
          <w:sz w:val="22"/>
          <w:szCs w:val="22"/>
        </w:rPr>
      </w:pPr>
      <w:r w:rsidRPr="00366838">
        <w:rPr>
          <w:sz w:val="22"/>
          <w:szCs w:val="22"/>
        </w:rPr>
        <w:t xml:space="preserve">районной </w:t>
      </w:r>
      <w:r w:rsidR="00425503" w:rsidRPr="00366838">
        <w:rPr>
          <w:sz w:val="22"/>
          <w:szCs w:val="22"/>
        </w:rPr>
        <w:t>целевой программы «</w:t>
      </w:r>
      <w:r w:rsidR="00425503" w:rsidRPr="00366838">
        <w:rPr>
          <w:caps/>
          <w:kern w:val="24"/>
          <w:sz w:val="22"/>
          <w:szCs w:val="22"/>
        </w:rPr>
        <w:t xml:space="preserve">Информатизация органов местного самоуправления </w:t>
      </w:r>
    </w:p>
    <w:p w:rsidR="00425503" w:rsidRPr="00366838" w:rsidRDefault="00425503" w:rsidP="00366838">
      <w:pPr>
        <w:pStyle w:val="a1"/>
        <w:spacing w:after="0"/>
        <w:jc w:val="center"/>
        <w:rPr>
          <w:sz w:val="22"/>
          <w:szCs w:val="22"/>
        </w:rPr>
      </w:pPr>
      <w:r w:rsidRPr="00366838">
        <w:rPr>
          <w:caps/>
          <w:kern w:val="24"/>
          <w:sz w:val="22"/>
          <w:szCs w:val="22"/>
        </w:rPr>
        <w:t>Медвенского  района на 2013-2015 годы</w:t>
      </w:r>
    </w:p>
    <w:p w:rsidR="00425503" w:rsidRDefault="00425503" w:rsidP="00425503">
      <w:pPr>
        <w:pStyle w:val="a1"/>
        <w:rPr>
          <w:rFonts w:eastAsia="Times New Roman" w:cs="Times New Roman"/>
        </w:rPr>
      </w:pPr>
      <w:r>
        <w:t> Ресурсы</w:t>
      </w:r>
    </w:p>
    <w:tbl>
      <w:tblPr>
        <w:tblW w:w="14235" w:type="dxa"/>
        <w:tblInd w:w="-5" w:type="dxa"/>
        <w:tblLayout w:type="fixed"/>
        <w:tblLook w:val="0000" w:firstRow="0" w:lastRow="0" w:firstColumn="0" w:lastColumn="0" w:noHBand="0" w:noVBand="0"/>
      </w:tblPr>
      <w:tblGrid>
        <w:gridCol w:w="630"/>
        <w:gridCol w:w="6421"/>
        <w:gridCol w:w="1744"/>
        <w:gridCol w:w="1703"/>
        <w:gridCol w:w="1972"/>
        <w:gridCol w:w="1765"/>
      </w:tblGrid>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jc w:val="center"/>
            </w:pPr>
            <w:r>
              <w:rPr>
                <w:rFonts w:eastAsia="Times New Roman" w:cs="Times New Roman"/>
              </w:rPr>
              <w:t>№</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center"/>
            </w:pPr>
            <w:r w:rsidRPr="0081145B">
              <w:t>Наименование</w:t>
            </w:r>
          </w:p>
        </w:tc>
        <w:tc>
          <w:tcPr>
            <w:tcW w:w="1744"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center"/>
            </w:pPr>
            <w:r w:rsidRPr="0081145B">
              <w:t>Сумма</w:t>
            </w:r>
          </w:p>
        </w:tc>
        <w:tc>
          <w:tcPr>
            <w:tcW w:w="1703"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center"/>
            </w:pPr>
            <w:r w:rsidRPr="0081145B">
              <w:t>2013</w:t>
            </w:r>
          </w:p>
        </w:tc>
        <w:tc>
          <w:tcPr>
            <w:tcW w:w="1972"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center"/>
            </w:pPr>
            <w:r w:rsidRPr="0081145B">
              <w:t>2014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25503" w:rsidRPr="0081145B" w:rsidRDefault="00425503" w:rsidP="003A0ABC">
            <w:pPr>
              <w:pStyle w:val="a1"/>
              <w:jc w:val="center"/>
              <w:rPr>
                <w:bCs/>
              </w:rPr>
            </w:pPr>
            <w:r w:rsidRPr="0081145B">
              <w:t>2015</w:t>
            </w:r>
          </w:p>
        </w:tc>
      </w:tr>
      <w:tr w:rsidR="00425503" w:rsidTr="003A0ABC">
        <w:tc>
          <w:tcPr>
            <w:tcW w:w="12470" w:type="dxa"/>
            <w:gridSpan w:val="5"/>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center"/>
              <w:rPr>
                <w:bCs/>
              </w:rPr>
            </w:pPr>
            <w:r w:rsidRPr="0081145B">
              <w:rPr>
                <w:bCs/>
              </w:rPr>
              <w:t>ОРГАНИЗАЦИОННЫЕ</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25503" w:rsidRPr="0081145B" w:rsidRDefault="00425503" w:rsidP="003A0ABC">
            <w:pPr>
              <w:pStyle w:val="a1"/>
              <w:snapToGrid w:val="0"/>
              <w:jc w:val="center"/>
              <w:rPr>
                <w:bCs/>
              </w:rPr>
            </w:pP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b/>
                <w:sz w:val="20"/>
                <w:szCs w:val="20"/>
              </w:rPr>
            </w:pPr>
            <w:r>
              <w:t>1</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pPr>
            <w:r w:rsidRPr="0081145B">
              <w:t>Приобретение вычислительной техники в количестве 1 АРМ в отдел информационно-программного обеспечения и ЗИ</w:t>
            </w:r>
          </w:p>
          <w:p w:rsidR="00425503" w:rsidRPr="0081145B" w:rsidRDefault="00425503" w:rsidP="003A0ABC">
            <w:pPr>
              <w:pStyle w:val="a1"/>
              <w:jc w:val="both"/>
              <w:rPr>
                <w:color w:val="000000"/>
              </w:rPr>
            </w:pPr>
            <w:r w:rsidRPr="0081145B">
              <w:t>2 Лазерный принтер</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37 100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4 000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33 100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rPr>
                <w:bCs/>
              </w:rPr>
            </w:pPr>
            <w:r w:rsidRPr="0081145B">
              <w:rPr>
                <w:color w:val="000000"/>
              </w:rPr>
              <w:t>0 руб.</w:t>
            </w:r>
          </w:p>
        </w:tc>
      </w:tr>
      <w:tr w:rsidR="00425503" w:rsidTr="003A0ABC">
        <w:tc>
          <w:tcPr>
            <w:tcW w:w="12470" w:type="dxa"/>
            <w:gridSpan w:val="5"/>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center"/>
              <w:rPr>
                <w:bCs/>
              </w:rPr>
            </w:pPr>
            <w:r w:rsidRPr="0081145B">
              <w:rPr>
                <w:bCs/>
              </w:rPr>
              <w:t>ПОСТРОЕНИЕ СЕТЕЙ ПЕРЕДАЧИ ДАННЫХ</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snapToGrid w:val="0"/>
              <w:jc w:val="center"/>
              <w:rPr>
                <w:bCs/>
              </w:rPr>
            </w:pP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1</w:t>
            </w:r>
          </w:p>
        </w:tc>
        <w:tc>
          <w:tcPr>
            <w:tcW w:w="11840" w:type="dxa"/>
            <w:gridSpan w:val="4"/>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pPr>
            <w:r w:rsidRPr="0081145B">
              <w:t>Введение в эксплуатацию корпоративной сети Администрации Медвенского района:</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snapToGrid w:val="0"/>
              <w:jc w:val="center"/>
            </w:pP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1-1</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 xml:space="preserve">Создание, модернизация структурированной кабельной сети  (СКС) в здании  администрации  </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34 050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jc w:val="center"/>
              <w:rPr>
                <w:color w:val="000000"/>
              </w:rPr>
            </w:pPr>
            <w:r w:rsidRPr="0081145B">
              <w:rPr>
                <w:color w:val="000000"/>
              </w:rPr>
              <w:t>34 050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jc w:val="center"/>
              <w:rPr>
                <w:color w:val="000000"/>
              </w:rPr>
            </w:pPr>
            <w:r w:rsidRPr="0081145B">
              <w:rPr>
                <w:color w:val="000000"/>
              </w:rPr>
              <w:t>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1-2</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Приобретение и ввод в эксплуатацию сервера</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94 350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94 350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1-3</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Приобретение и ввод в эксплуатацию сетевого оборудования</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11 900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11 900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2</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pPr>
            <w:r w:rsidRPr="0081145B">
              <w:t>Подключение структурных подразделений</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pPr>
            <w:r w:rsidRPr="0081145B">
              <w:t>-*</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pPr>
            <w:r w:rsidRPr="0081145B">
              <w:t>-*</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pPr>
            <w:r w:rsidRPr="0081145B">
              <w:t>-*</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snapToGrid w:val="0"/>
              <w:jc w:val="center"/>
            </w:pPr>
            <w:r w:rsidRPr="0081145B">
              <w:t>-*</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3</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 xml:space="preserve">Централизация подключения к сети </w:t>
            </w:r>
            <w:proofErr w:type="spellStart"/>
            <w:r w:rsidRPr="0081145B">
              <w:t>Internet</w:t>
            </w:r>
            <w:proofErr w:type="spellEnd"/>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4</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pPr>
            <w:r w:rsidRPr="0081145B">
              <w:t>Подключение администраций сельских поселений  </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pPr>
            <w:r w:rsidRPr="0081145B">
              <w:t>-*</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pPr>
            <w:r w:rsidRPr="0081145B">
              <w:t>-*</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pPr>
            <w:r w:rsidRPr="0081145B">
              <w:t>-*</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snapToGrid w:val="0"/>
              <w:jc w:val="center"/>
            </w:pPr>
            <w:r w:rsidRPr="0081145B">
              <w:t>-*</w:t>
            </w:r>
          </w:p>
        </w:tc>
      </w:tr>
      <w:tr w:rsidR="00425503" w:rsidTr="003A0ABC">
        <w:tc>
          <w:tcPr>
            <w:tcW w:w="12470" w:type="dxa"/>
            <w:gridSpan w:val="5"/>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bCs/>
              </w:rPr>
            </w:pPr>
            <w:r w:rsidRPr="0081145B">
              <w:rPr>
                <w:bCs/>
              </w:rPr>
              <w:t>ПРОГРАММНО-ТЕХНИЧЕСКОЕ ОБЕСПЕЧЕНИЕ</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snapToGrid w:val="0"/>
              <w:jc w:val="center"/>
              <w:rPr>
                <w:bCs/>
              </w:rPr>
            </w:pPr>
          </w:p>
        </w:tc>
      </w:tr>
      <w:tr w:rsidR="00425503" w:rsidTr="003A0ABC">
        <w:tc>
          <w:tcPr>
            <w:tcW w:w="630" w:type="dxa"/>
            <w:vMerge w:val="restart"/>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1</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5F501D">
            <w:pPr>
              <w:pStyle w:val="a1"/>
              <w:jc w:val="both"/>
              <w:rPr>
                <w:color w:val="000000"/>
              </w:rPr>
            </w:pPr>
            <w:r w:rsidRPr="0081145B">
              <w:t xml:space="preserve">Доукомплектования сотрудников </w:t>
            </w:r>
            <w:r w:rsidR="005F501D">
              <w:t>А</w:t>
            </w:r>
            <w:r w:rsidRPr="0081145B">
              <w:t>дминистрации</w:t>
            </w:r>
            <w:r w:rsidR="005F501D">
              <w:t xml:space="preserve"> Медвенского района</w:t>
            </w:r>
            <w:r w:rsidRPr="0081145B">
              <w:t xml:space="preserve"> компьютерами</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463 400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99 300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198 600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165 500 руб.</w:t>
            </w:r>
          </w:p>
        </w:tc>
      </w:tr>
      <w:tr w:rsidR="00425503" w:rsidTr="003A0ABC">
        <w:tc>
          <w:tcPr>
            <w:tcW w:w="630" w:type="dxa"/>
            <w:vMerge/>
            <w:tcBorders>
              <w:top w:val="single" w:sz="4" w:space="0" w:color="000000"/>
              <w:left w:val="single" w:sz="4" w:space="0" w:color="000000"/>
              <w:bottom w:val="single" w:sz="4" w:space="0" w:color="000000"/>
            </w:tcBorders>
            <w:shd w:val="clear" w:color="auto" w:fill="auto"/>
          </w:tcPr>
          <w:p w:rsidR="00425503" w:rsidRDefault="00425503" w:rsidP="003A0ABC">
            <w:pPr>
              <w:pStyle w:val="a1"/>
              <w:snapToGrid w:val="0"/>
            </w:pP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Лазерные принтеры и МФУ</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31 000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17 500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13 500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2</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Доукомплектование АРМ установленных в Администрации Медвенского района источниками бесперебойного питания.</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spacing w:after="0"/>
              <w:jc w:val="center"/>
              <w:rPr>
                <w:color w:val="000000"/>
              </w:rPr>
            </w:pPr>
            <w:r w:rsidRPr="0081145B">
              <w:rPr>
                <w:color w:val="000000"/>
              </w:rPr>
              <w:t>25 850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spacing w:after="0"/>
              <w:jc w:val="center"/>
              <w:rPr>
                <w:color w:val="000000"/>
              </w:rPr>
            </w:pPr>
            <w:r w:rsidRPr="0081145B">
              <w:rPr>
                <w:color w:val="000000"/>
              </w:rPr>
              <w:t>14 100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11 750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lastRenderedPageBreak/>
              <w:t>3</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5F501D" w:rsidP="003A0ABC">
            <w:pPr>
              <w:pStyle w:val="a1"/>
              <w:jc w:val="both"/>
              <w:rPr>
                <w:color w:val="000000"/>
              </w:rPr>
            </w:pPr>
            <w:r>
              <w:t>П</w:t>
            </w:r>
            <w:r w:rsidR="00425503" w:rsidRPr="0081145B">
              <w:t>роведение модернизации парка вычислительной и организационной техники</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76 400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6 400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35 000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35 000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4</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5F501D" w:rsidP="003A0ABC">
            <w:pPr>
              <w:pStyle w:val="a1"/>
              <w:jc w:val="both"/>
              <w:rPr>
                <w:color w:val="000000"/>
              </w:rPr>
            </w:pPr>
            <w:r>
              <w:t>О</w:t>
            </w:r>
            <w:r w:rsidR="00425503" w:rsidRPr="0081145B">
              <w:t>беспечению открытости деятельности органов  местного самоуправления</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166 000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54 000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54 000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54 000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5</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Приобретение  оборудования для резервного хранения информации</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6 400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3 200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3 200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6</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Приобретение проектора мультимедийного и экрана</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39 500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39 500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7</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Приобретение 2 матричных принтеров формата</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27 400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13 700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rPr>
                <w:bCs/>
              </w:rPr>
            </w:pPr>
            <w:r w:rsidRPr="0081145B">
              <w:rPr>
                <w:color w:val="000000"/>
              </w:rPr>
              <w:t xml:space="preserve"> 13 700 руб.</w:t>
            </w:r>
          </w:p>
        </w:tc>
      </w:tr>
      <w:tr w:rsidR="00425503" w:rsidTr="003A0ABC">
        <w:tc>
          <w:tcPr>
            <w:tcW w:w="12470" w:type="dxa"/>
            <w:gridSpan w:val="5"/>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bCs/>
              </w:rPr>
            </w:pPr>
            <w:r w:rsidRPr="0081145B">
              <w:rPr>
                <w:bCs/>
              </w:rPr>
              <w:t>ЗАЩИТА ИНФОРМАЦИИ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snapToGrid w:val="0"/>
              <w:jc w:val="center"/>
              <w:rPr>
                <w:bCs/>
              </w:rPr>
            </w:pP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sz w:val="20"/>
                <w:szCs w:val="20"/>
              </w:rPr>
            </w:pPr>
            <w:r>
              <w:t>1</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Приведение систем, содержащих персональные данные в соответствие с Федеральным законом</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rPr>
                <w:color w:val="000000"/>
              </w:rPr>
            </w:pPr>
            <w:r w:rsidRPr="0081145B">
              <w:rPr>
                <w:color w:val="000000"/>
              </w:rPr>
              <w:t>982 930 руб. 92 коп.</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rPr>
                <w:color w:val="000000"/>
              </w:rPr>
            </w:pPr>
            <w:r w:rsidRPr="0081145B">
              <w:rPr>
                <w:color w:val="000000"/>
              </w:rPr>
              <w:t>490 000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rPr>
                <w:color w:val="000000"/>
              </w:rPr>
            </w:pPr>
            <w:r w:rsidRPr="0081145B">
              <w:rPr>
                <w:color w:val="000000"/>
              </w:rPr>
              <w:t>492 930 руб. 92 коп.</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rPr>
                <w:i/>
                <w:sz w:val="20"/>
                <w:szCs w:val="20"/>
              </w:rPr>
            </w:pPr>
            <w:r>
              <w:t>2</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color w:val="000000"/>
              </w:rPr>
            </w:pPr>
            <w:r w:rsidRPr="0081145B">
              <w:t>Организация  антивирусной защиты информации</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54 000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spacing w:after="0"/>
              <w:rPr>
                <w:color w:val="000000"/>
              </w:rPr>
            </w:pPr>
            <w:r w:rsidRPr="0081145B">
              <w:rPr>
                <w:color w:val="000000"/>
              </w:rPr>
              <w:t xml:space="preserve">18 000 руб. </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18 000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18 000 руб.</w:t>
            </w:r>
          </w:p>
        </w:tc>
      </w:tr>
      <w:tr w:rsidR="00425503" w:rsidTr="003A0ABC">
        <w:tc>
          <w:tcPr>
            <w:tcW w:w="630" w:type="dxa"/>
            <w:tcBorders>
              <w:top w:val="single" w:sz="4" w:space="0" w:color="000000"/>
              <w:left w:val="single" w:sz="4" w:space="0" w:color="000000"/>
              <w:bottom w:val="single" w:sz="4" w:space="0" w:color="000000"/>
            </w:tcBorders>
            <w:shd w:val="clear" w:color="auto" w:fill="auto"/>
          </w:tcPr>
          <w:p w:rsidR="00425503" w:rsidRDefault="00425503" w:rsidP="003A0ABC">
            <w:pPr>
              <w:pStyle w:val="a1"/>
            </w:pPr>
            <w:r>
              <w:t>3</w:t>
            </w:r>
          </w:p>
        </w:tc>
        <w:tc>
          <w:tcPr>
            <w:tcW w:w="6421" w:type="dxa"/>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jc w:val="both"/>
              <w:rPr>
                <w:i/>
              </w:rPr>
            </w:pPr>
            <w:r w:rsidRPr="0081145B">
              <w:t>Переаттестация АРМ консультанта по мобилизационной работе</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35 000 руб.</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spacing w:after="0"/>
              <w:rPr>
                <w:color w:val="000000"/>
              </w:rPr>
            </w:pPr>
            <w:r w:rsidRPr="0081145B">
              <w:rPr>
                <w:color w:val="000000"/>
              </w:rPr>
              <w:t>35 000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0 руб.</w:t>
            </w:r>
          </w:p>
        </w:tc>
      </w:tr>
      <w:tr w:rsidR="00425503" w:rsidTr="003A0ABC">
        <w:tc>
          <w:tcPr>
            <w:tcW w:w="7051" w:type="dxa"/>
            <w:gridSpan w:val="2"/>
            <w:tcBorders>
              <w:top w:val="single" w:sz="4" w:space="0" w:color="000000"/>
              <w:left w:val="single" w:sz="4" w:space="0" w:color="000000"/>
              <w:bottom w:val="single" w:sz="4" w:space="0" w:color="000000"/>
            </w:tcBorders>
            <w:shd w:val="clear" w:color="auto" w:fill="auto"/>
          </w:tcPr>
          <w:p w:rsidR="00425503" w:rsidRPr="0081145B" w:rsidRDefault="00425503" w:rsidP="003A0ABC">
            <w:pPr>
              <w:pStyle w:val="a1"/>
              <w:rPr>
                <w:color w:val="000000"/>
              </w:rPr>
            </w:pPr>
            <w:r w:rsidRPr="0081145B">
              <w:t>ИТОГО</w:t>
            </w:r>
          </w:p>
        </w:tc>
        <w:tc>
          <w:tcPr>
            <w:tcW w:w="1744"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2 085 280 руб. 92 коп.</w:t>
            </w:r>
          </w:p>
        </w:tc>
        <w:tc>
          <w:tcPr>
            <w:tcW w:w="1703"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787 450 руб.</w:t>
            </w:r>
          </w:p>
        </w:tc>
        <w:tc>
          <w:tcPr>
            <w:tcW w:w="1972" w:type="dxa"/>
            <w:tcBorders>
              <w:top w:val="single" w:sz="4" w:space="0" w:color="000000"/>
              <w:left w:val="single" w:sz="4" w:space="0" w:color="000000"/>
              <w:bottom w:val="single" w:sz="4" w:space="0" w:color="000000"/>
            </w:tcBorders>
            <w:shd w:val="clear" w:color="auto" w:fill="auto"/>
            <w:vAlign w:val="center"/>
          </w:tcPr>
          <w:p w:rsidR="00425503" w:rsidRPr="0081145B" w:rsidRDefault="00425503" w:rsidP="003A0ABC">
            <w:pPr>
              <w:pStyle w:val="a1"/>
              <w:jc w:val="center"/>
              <w:rPr>
                <w:color w:val="000000"/>
              </w:rPr>
            </w:pPr>
            <w:r w:rsidRPr="0081145B">
              <w:rPr>
                <w:color w:val="000000"/>
              </w:rPr>
              <w:t>968 130 руб. 92 коп.</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03" w:rsidRPr="0081145B" w:rsidRDefault="00425503" w:rsidP="003A0ABC">
            <w:pPr>
              <w:pStyle w:val="a1"/>
              <w:jc w:val="center"/>
            </w:pPr>
            <w:r w:rsidRPr="0081145B">
              <w:rPr>
                <w:color w:val="000000"/>
              </w:rPr>
              <w:t>325 700 руб.</w:t>
            </w:r>
          </w:p>
        </w:tc>
      </w:tr>
    </w:tbl>
    <w:p w:rsidR="00425503" w:rsidRPr="0081145B" w:rsidRDefault="00425503" w:rsidP="00425503">
      <w:pPr>
        <w:pStyle w:val="a1"/>
      </w:pPr>
      <w:r w:rsidRPr="0081145B">
        <w:t>* - стоимость рассчитывается на основании областного проекта</w:t>
      </w: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jc w:val="center"/>
        <w:rPr>
          <w:sz w:val="20"/>
          <w:szCs w:val="20"/>
        </w:rPr>
      </w:pPr>
    </w:p>
    <w:p w:rsidR="00366838" w:rsidRDefault="00366838" w:rsidP="00366838">
      <w:pPr>
        <w:autoSpaceDE w:val="0"/>
        <w:ind w:firstLine="7938"/>
        <w:jc w:val="center"/>
        <w:rPr>
          <w:sz w:val="20"/>
          <w:szCs w:val="20"/>
        </w:rPr>
      </w:pPr>
      <w:r>
        <w:rPr>
          <w:sz w:val="20"/>
          <w:szCs w:val="20"/>
        </w:rPr>
        <w:lastRenderedPageBreak/>
        <w:t xml:space="preserve">Приложение №4 </w:t>
      </w:r>
    </w:p>
    <w:p w:rsidR="00366838" w:rsidRDefault="00366838" w:rsidP="00366838">
      <w:pPr>
        <w:autoSpaceDE w:val="0"/>
        <w:ind w:firstLine="7938"/>
        <w:jc w:val="center"/>
        <w:rPr>
          <w:bCs/>
          <w:sz w:val="20"/>
          <w:szCs w:val="20"/>
        </w:rPr>
      </w:pPr>
      <w:r w:rsidRPr="00366838">
        <w:rPr>
          <w:sz w:val="20"/>
          <w:szCs w:val="20"/>
        </w:rPr>
        <w:t xml:space="preserve">к </w:t>
      </w:r>
      <w:r w:rsidRPr="00366838">
        <w:rPr>
          <w:bCs/>
          <w:sz w:val="20"/>
          <w:szCs w:val="20"/>
        </w:rPr>
        <w:t xml:space="preserve">районной </w:t>
      </w:r>
      <w:r w:rsidRPr="00366838">
        <w:rPr>
          <w:sz w:val="20"/>
          <w:szCs w:val="20"/>
        </w:rPr>
        <w:t xml:space="preserve"> </w:t>
      </w:r>
      <w:r w:rsidRPr="00366838">
        <w:rPr>
          <w:bCs/>
          <w:sz w:val="20"/>
          <w:szCs w:val="20"/>
        </w:rPr>
        <w:t xml:space="preserve">целевой программе </w:t>
      </w:r>
    </w:p>
    <w:p w:rsidR="00366838" w:rsidRDefault="00366838" w:rsidP="00366838">
      <w:pPr>
        <w:autoSpaceDE w:val="0"/>
        <w:ind w:firstLine="7938"/>
        <w:jc w:val="center"/>
        <w:rPr>
          <w:bCs/>
          <w:sz w:val="20"/>
          <w:szCs w:val="20"/>
        </w:rPr>
      </w:pPr>
      <w:r w:rsidRPr="00366838">
        <w:rPr>
          <w:bCs/>
          <w:sz w:val="20"/>
          <w:szCs w:val="20"/>
        </w:rPr>
        <w:t xml:space="preserve">«Информатизация органов местного самоуправления  </w:t>
      </w:r>
    </w:p>
    <w:p w:rsidR="00366838" w:rsidRDefault="00366838" w:rsidP="00366838">
      <w:pPr>
        <w:autoSpaceDE w:val="0"/>
        <w:ind w:firstLine="7938"/>
        <w:jc w:val="center"/>
      </w:pPr>
      <w:r w:rsidRPr="00366838">
        <w:rPr>
          <w:bCs/>
          <w:sz w:val="20"/>
          <w:szCs w:val="20"/>
        </w:rPr>
        <w:t xml:space="preserve">Медвенского района </w:t>
      </w:r>
      <w:r w:rsidRPr="00366838">
        <w:rPr>
          <w:bCs/>
          <w:sz w:val="20"/>
        </w:rPr>
        <w:t>на 2013-2015 годы»</w:t>
      </w:r>
    </w:p>
    <w:p w:rsidR="00425503" w:rsidRDefault="00425503" w:rsidP="00425503">
      <w:pPr>
        <w:autoSpaceDE w:val="0"/>
        <w:ind w:firstLine="540"/>
        <w:jc w:val="both"/>
      </w:pPr>
    </w:p>
    <w:p w:rsidR="00366838" w:rsidRDefault="00366838" w:rsidP="00425503">
      <w:pPr>
        <w:autoSpaceDE w:val="0"/>
        <w:jc w:val="center"/>
      </w:pPr>
    </w:p>
    <w:p w:rsidR="00425503" w:rsidRDefault="00425503" w:rsidP="00425503">
      <w:pPr>
        <w:autoSpaceDE w:val="0"/>
        <w:jc w:val="center"/>
      </w:pPr>
      <w:r>
        <w:t>РЕСУРСНОЕ ОБЕСПЕЧЕНИЕ</w:t>
      </w:r>
    </w:p>
    <w:p w:rsidR="00425503" w:rsidRPr="002332FF" w:rsidRDefault="00425503" w:rsidP="00425503">
      <w:pPr>
        <w:autoSpaceDE w:val="0"/>
        <w:jc w:val="center"/>
        <w:rPr>
          <w:caps/>
          <w:kern w:val="24"/>
        </w:rPr>
      </w:pPr>
      <w:r>
        <w:t>РАЙОННОЙ ВЕДОМСТВЕННОЙ ЦЕЛЕВОЙ ПРОГРАММЫ "</w:t>
      </w:r>
      <w:r w:rsidRPr="00CC63A4">
        <w:rPr>
          <w:caps/>
          <w:kern w:val="24"/>
        </w:rPr>
        <w:t xml:space="preserve"> </w:t>
      </w:r>
      <w:r w:rsidRPr="002332FF">
        <w:rPr>
          <w:caps/>
          <w:kern w:val="24"/>
        </w:rPr>
        <w:t xml:space="preserve">Информатизация органов местного самоуправления </w:t>
      </w:r>
    </w:p>
    <w:p w:rsidR="00425503" w:rsidRDefault="00425503" w:rsidP="00425503">
      <w:pPr>
        <w:autoSpaceDE w:val="0"/>
        <w:jc w:val="center"/>
      </w:pPr>
      <w:r w:rsidRPr="002332FF">
        <w:rPr>
          <w:caps/>
          <w:kern w:val="24"/>
        </w:rPr>
        <w:t>Медвенского  района на 2013-2015 годы</w:t>
      </w:r>
      <w:r>
        <w:t xml:space="preserve"> "</w:t>
      </w:r>
    </w:p>
    <w:p w:rsidR="00425503" w:rsidRDefault="00425503" w:rsidP="00425503">
      <w:pPr>
        <w:autoSpaceDE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3119"/>
        <w:gridCol w:w="2268"/>
        <w:gridCol w:w="2190"/>
        <w:gridCol w:w="1794"/>
      </w:tblGrid>
      <w:tr w:rsidR="00425503" w:rsidTr="003A0ABC">
        <w:trPr>
          <w:cantSplit/>
          <w:trHeight w:val="240"/>
        </w:trPr>
        <w:tc>
          <w:tcPr>
            <w:tcW w:w="4678" w:type="dxa"/>
            <w:vMerge w:val="restart"/>
            <w:tcBorders>
              <w:top w:val="single" w:sz="6" w:space="0" w:color="000000"/>
              <w:lef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направление расходов   </w:t>
            </w:r>
          </w:p>
        </w:tc>
        <w:tc>
          <w:tcPr>
            <w:tcW w:w="3119" w:type="dxa"/>
            <w:vMerge w:val="restart"/>
            <w:tcBorders>
              <w:top w:val="single" w:sz="6" w:space="0" w:color="000000"/>
              <w:left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за  период  реализации Программы  </w:t>
            </w:r>
          </w:p>
        </w:tc>
        <w:tc>
          <w:tcPr>
            <w:tcW w:w="6252" w:type="dxa"/>
            <w:gridSpan w:val="3"/>
            <w:tcBorders>
              <w:top w:val="single" w:sz="6" w:space="0" w:color="000000"/>
              <w:left w:val="single" w:sz="6" w:space="0" w:color="000000"/>
              <w:bottom w:val="single" w:sz="6" w:space="0" w:color="000000"/>
              <w:right w:val="single" w:sz="6" w:space="0" w:color="000000"/>
            </w:tcBorders>
            <w:shd w:val="clear" w:color="auto" w:fill="auto"/>
          </w:tcPr>
          <w:p w:rsidR="00425503" w:rsidRDefault="00425503" w:rsidP="003A0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 т. ч. по годам </w:t>
            </w:r>
            <w:r>
              <w:t>(тыс. рублей)</w:t>
            </w:r>
          </w:p>
        </w:tc>
      </w:tr>
      <w:tr w:rsidR="00425503" w:rsidTr="003A0ABC">
        <w:trPr>
          <w:cantSplit/>
          <w:trHeight w:val="360"/>
        </w:trPr>
        <w:tc>
          <w:tcPr>
            <w:tcW w:w="4678" w:type="dxa"/>
            <w:vMerge/>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p>
        </w:tc>
        <w:tc>
          <w:tcPr>
            <w:tcW w:w="3119" w:type="dxa"/>
            <w:vMerge/>
            <w:tcBorders>
              <w:left w:val="single" w:sz="6" w:space="0" w:color="000000"/>
              <w:bottom w:val="single" w:sz="6" w:space="0" w:color="000000"/>
            </w:tcBorders>
            <w:shd w:val="clear" w:color="auto" w:fill="auto"/>
          </w:tcPr>
          <w:p w:rsidR="00425503" w:rsidRDefault="00425503" w:rsidP="003A0ABC">
            <w:pPr>
              <w:pStyle w:val="ConsPlusCell"/>
              <w:widowControl/>
              <w:snapToGrid w:val="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2013 год</w:t>
            </w:r>
          </w:p>
        </w:tc>
        <w:tc>
          <w:tcPr>
            <w:tcW w:w="2190"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2014 год</w:t>
            </w:r>
          </w:p>
        </w:tc>
        <w:tc>
          <w:tcPr>
            <w:tcW w:w="1794" w:type="dxa"/>
            <w:tcBorders>
              <w:top w:val="single" w:sz="6" w:space="0" w:color="000000"/>
              <w:left w:val="single" w:sz="4" w:space="0" w:color="000000"/>
              <w:bottom w:val="single" w:sz="6" w:space="0" w:color="000000"/>
              <w:right w:val="single" w:sz="6" w:space="0" w:color="000000"/>
            </w:tcBorders>
            <w:shd w:val="clear" w:color="auto" w:fill="auto"/>
          </w:tcPr>
          <w:p w:rsidR="00425503" w:rsidRDefault="00425503" w:rsidP="003A0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 год</w:t>
            </w:r>
          </w:p>
        </w:tc>
      </w:tr>
      <w:tr w:rsidR="00425503" w:rsidTr="003A0ABC">
        <w:trPr>
          <w:cantSplit/>
          <w:trHeight w:val="240"/>
        </w:trPr>
        <w:tc>
          <w:tcPr>
            <w:tcW w:w="4678"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119" w:type="dxa"/>
            <w:tcBorders>
              <w:top w:val="single" w:sz="6" w:space="0" w:color="000000"/>
              <w:left w:val="single" w:sz="6" w:space="0" w:color="000000"/>
              <w:bottom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2 085 280,92 руб.</w:t>
            </w:r>
          </w:p>
        </w:tc>
        <w:tc>
          <w:tcPr>
            <w:tcW w:w="2268" w:type="dxa"/>
            <w:tcBorders>
              <w:top w:val="single" w:sz="6" w:space="0" w:color="000000"/>
              <w:left w:val="single" w:sz="6" w:space="0" w:color="000000"/>
              <w:bottom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787 450 руб.</w:t>
            </w:r>
          </w:p>
        </w:tc>
        <w:tc>
          <w:tcPr>
            <w:tcW w:w="2190" w:type="dxa"/>
            <w:tcBorders>
              <w:top w:val="single" w:sz="6" w:space="0" w:color="000000"/>
              <w:left w:val="single" w:sz="6" w:space="0" w:color="000000"/>
              <w:bottom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968 130,92 руб.</w:t>
            </w:r>
          </w:p>
        </w:tc>
        <w:tc>
          <w:tcPr>
            <w:tcW w:w="1794" w:type="dxa"/>
            <w:tcBorders>
              <w:top w:val="single" w:sz="6" w:space="0" w:color="000000"/>
              <w:left w:val="single" w:sz="4" w:space="0" w:color="000000"/>
              <w:bottom w:val="single" w:sz="6" w:space="0" w:color="000000"/>
              <w:right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325 700 руб.</w:t>
            </w:r>
          </w:p>
        </w:tc>
      </w:tr>
      <w:tr w:rsidR="00425503" w:rsidTr="003A0ABC">
        <w:trPr>
          <w:cantSplit/>
          <w:trHeight w:val="240"/>
        </w:trPr>
        <w:tc>
          <w:tcPr>
            <w:tcW w:w="4678"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9371" w:type="dxa"/>
            <w:gridSpan w:val="4"/>
            <w:tcBorders>
              <w:top w:val="single" w:sz="6" w:space="0" w:color="000000"/>
              <w:left w:val="single" w:sz="6" w:space="0" w:color="000000"/>
              <w:bottom w:val="single" w:sz="6" w:space="0" w:color="000000"/>
              <w:right w:val="single" w:sz="6" w:space="0" w:color="000000"/>
            </w:tcBorders>
            <w:shd w:val="clear" w:color="auto" w:fill="auto"/>
          </w:tcPr>
          <w:p w:rsidR="00425503" w:rsidRPr="00876CBA" w:rsidRDefault="00425503" w:rsidP="003A0ABC">
            <w:pPr>
              <w:pStyle w:val="ConsPlusCell"/>
              <w:widowControl/>
              <w:snapToGrid w:val="0"/>
              <w:jc w:val="center"/>
              <w:rPr>
                <w:rFonts w:ascii="Times New Roman" w:hAnsi="Times New Roman" w:cs="Times New Roman"/>
                <w:sz w:val="24"/>
                <w:szCs w:val="24"/>
              </w:rPr>
            </w:pPr>
          </w:p>
        </w:tc>
      </w:tr>
      <w:tr w:rsidR="00425503" w:rsidTr="003A0ABC">
        <w:trPr>
          <w:cantSplit/>
          <w:trHeight w:val="240"/>
        </w:trPr>
        <w:tc>
          <w:tcPr>
            <w:tcW w:w="4678"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районный бюджет  </w:t>
            </w:r>
          </w:p>
        </w:tc>
        <w:tc>
          <w:tcPr>
            <w:tcW w:w="3119" w:type="dxa"/>
            <w:tcBorders>
              <w:top w:val="single" w:sz="6" w:space="0" w:color="000000"/>
              <w:left w:val="single" w:sz="6" w:space="0" w:color="000000"/>
              <w:bottom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2 085 280,92 руб.</w:t>
            </w:r>
          </w:p>
        </w:tc>
        <w:tc>
          <w:tcPr>
            <w:tcW w:w="2268" w:type="dxa"/>
            <w:tcBorders>
              <w:top w:val="single" w:sz="6" w:space="0" w:color="000000"/>
              <w:left w:val="single" w:sz="6" w:space="0" w:color="000000"/>
              <w:bottom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787 450 руб.</w:t>
            </w:r>
          </w:p>
        </w:tc>
        <w:tc>
          <w:tcPr>
            <w:tcW w:w="2190" w:type="dxa"/>
            <w:tcBorders>
              <w:top w:val="single" w:sz="6" w:space="0" w:color="000000"/>
              <w:left w:val="single" w:sz="6" w:space="0" w:color="000000"/>
              <w:bottom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968 130,92 руб.</w:t>
            </w:r>
          </w:p>
        </w:tc>
        <w:tc>
          <w:tcPr>
            <w:tcW w:w="1794" w:type="dxa"/>
            <w:tcBorders>
              <w:top w:val="single" w:sz="6" w:space="0" w:color="000000"/>
              <w:left w:val="single" w:sz="4" w:space="0" w:color="000000"/>
              <w:bottom w:val="single" w:sz="6" w:space="0" w:color="000000"/>
              <w:right w:val="single" w:sz="6" w:space="0" w:color="000000"/>
            </w:tcBorders>
            <w:shd w:val="clear" w:color="auto" w:fill="auto"/>
          </w:tcPr>
          <w:p w:rsidR="00425503" w:rsidRDefault="00425503" w:rsidP="003A0ABC">
            <w:pPr>
              <w:jc w:val="center"/>
              <w:rPr>
                <w:rFonts w:cs="Times New Roman"/>
              </w:rPr>
            </w:pPr>
            <w:r>
              <w:rPr>
                <w:rFonts w:ascii="Calibri" w:hAnsi="Calibri" w:cs="Calibri"/>
                <w:color w:val="000000"/>
                <w:sz w:val="22"/>
                <w:szCs w:val="22"/>
              </w:rPr>
              <w:t>325 700 руб.</w:t>
            </w:r>
          </w:p>
        </w:tc>
      </w:tr>
      <w:tr w:rsidR="00425503" w:rsidTr="003A0ABC">
        <w:trPr>
          <w:cantSplit/>
          <w:trHeight w:val="240"/>
        </w:trPr>
        <w:tc>
          <w:tcPr>
            <w:tcW w:w="4678" w:type="dxa"/>
            <w:tcBorders>
              <w:top w:val="single" w:sz="6" w:space="0" w:color="000000"/>
              <w:left w:val="single" w:sz="6" w:space="0" w:color="000000"/>
              <w:bottom w:val="single" w:sz="6" w:space="0" w:color="000000"/>
            </w:tcBorders>
            <w:shd w:val="clear" w:color="auto" w:fill="auto"/>
          </w:tcPr>
          <w:p w:rsidR="00425503" w:rsidRDefault="00425503" w:rsidP="003A0AB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бюджеты поселений  </w:t>
            </w:r>
          </w:p>
        </w:tc>
        <w:tc>
          <w:tcPr>
            <w:tcW w:w="3119" w:type="dxa"/>
            <w:tcBorders>
              <w:top w:val="single" w:sz="6" w:space="0" w:color="000000"/>
              <w:left w:val="single" w:sz="6" w:space="0" w:color="000000"/>
              <w:bottom w:val="single" w:sz="6" w:space="0" w:color="000000"/>
            </w:tcBorders>
            <w:shd w:val="clear" w:color="auto" w:fill="auto"/>
            <w:vAlign w:val="center"/>
          </w:tcPr>
          <w:p w:rsidR="00425503" w:rsidRDefault="00425503" w:rsidP="003A0ABC">
            <w:pPr>
              <w:pStyle w:val="a1"/>
              <w:jc w:val="center"/>
            </w:pPr>
            <w:r>
              <w:t>-*</w:t>
            </w:r>
          </w:p>
        </w:tc>
        <w:tc>
          <w:tcPr>
            <w:tcW w:w="2268" w:type="dxa"/>
            <w:tcBorders>
              <w:top w:val="single" w:sz="6" w:space="0" w:color="000000"/>
              <w:left w:val="single" w:sz="6" w:space="0" w:color="000000"/>
              <w:bottom w:val="single" w:sz="6" w:space="0" w:color="000000"/>
            </w:tcBorders>
            <w:shd w:val="clear" w:color="auto" w:fill="auto"/>
            <w:vAlign w:val="center"/>
          </w:tcPr>
          <w:p w:rsidR="00425503" w:rsidRDefault="00425503" w:rsidP="003A0ABC">
            <w:pPr>
              <w:pStyle w:val="a1"/>
              <w:jc w:val="center"/>
            </w:pPr>
            <w:r>
              <w:t>-*</w:t>
            </w:r>
          </w:p>
        </w:tc>
        <w:tc>
          <w:tcPr>
            <w:tcW w:w="2190" w:type="dxa"/>
            <w:tcBorders>
              <w:top w:val="single" w:sz="6" w:space="0" w:color="000000"/>
              <w:left w:val="single" w:sz="6" w:space="0" w:color="000000"/>
              <w:bottom w:val="single" w:sz="6" w:space="0" w:color="000000"/>
            </w:tcBorders>
            <w:shd w:val="clear" w:color="auto" w:fill="auto"/>
            <w:vAlign w:val="center"/>
          </w:tcPr>
          <w:p w:rsidR="00425503" w:rsidRDefault="00425503" w:rsidP="003A0ABC">
            <w:pPr>
              <w:pStyle w:val="a1"/>
              <w:jc w:val="center"/>
            </w:pPr>
            <w:r>
              <w:t>-*</w:t>
            </w:r>
          </w:p>
        </w:tc>
        <w:tc>
          <w:tcPr>
            <w:tcW w:w="1794" w:type="dxa"/>
            <w:tcBorders>
              <w:top w:val="single" w:sz="6" w:space="0" w:color="000000"/>
              <w:left w:val="single" w:sz="4" w:space="0" w:color="000000"/>
              <w:bottom w:val="single" w:sz="6" w:space="0" w:color="000000"/>
              <w:right w:val="single" w:sz="6" w:space="0" w:color="000000"/>
            </w:tcBorders>
            <w:shd w:val="clear" w:color="auto" w:fill="auto"/>
            <w:vAlign w:val="center"/>
          </w:tcPr>
          <w:p w:rsidR="00425503" w:rsidRDefault="00425503" w:rsidP="003A0ABC">
            <w:pPr>
              <w:pStyle w:val="a1"/>
              <w:snapToGrid w:val="0"/>
              <w:jc w:val="center"/>
            </w:pPr>
            <w:r>
              <w:t>-*</w:t>
            </w:r>
          </w:p>
        </w:tc>
      </w:tr>
    </w:tbl>
    <w:p w:rsidR="00425503" w:rsidRPr="0081145B" w:rsidRDefault="00425503" w:rsidP="00425503">
      <w:pPr>
        <w:pStyle w:val="a1"/>
      </w:pPr>
      <w:r w:rsidRPr="0081145B">
        <w:t>* - стоимость рассчитывается на основании областного проекта</w:t>
      </w:r>
    </w:p>
    <w:p w:rsidR="00425503" w:rsidRDefault="00425503" w:rsidP="00425503">
      <w:pPr>
        <w:pStyle w:val="a1"/>
      </w:pPr>
    </w:p>
    <w:p w:rsidR="00CF24F4" w:rsidRDefault="00CF24F4" w:rsidP="00425503">
      <w:pPr>
        <w:widowControl/>
        <w:suppressAutoHyphens w:val="0"/>
        <w:ind w:firstLine="567"/>
        <w:contextualSpacing/>
        <w:jc w:val="both"/>
      </w:pPr>
    </w:p>
    <w:sectPr w:rsidR="00CF24F4" w:rsidSect="005F501D">
      <w:headerReference w:type="default" r:id="rId17"/>
      <w:footerReference w:type="even" r:id="rId18"/>
      <w:footerReference w:type="default" r:id="rId19"/>
      <w:headerReference w:type="first" r:id="rId20"/>
      <w:footerReference w:type="first" r:id="rId21"/>
      <w:pgSz w:w="16838" w:h="11906" w:orient="landscape"/>
      <w:pgMar w:top="709" w:right="1134" w:bottom="1134" w:left="1695"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27" w:rsidRDefault="00F20A27">
      <w:r>
        <w:separator/>
      </w:r>
    </w:p>
  </w:endnote>
  <w:endnote w:type="continuationSeparator" w:id="0">
    <w:p w:rsidR="00F20A27" w:rsidRDefault="00F2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27" w:rsidRDefault="00F20A27">
      <w:r>
        <w:separator/>
      </w:r>
    </w:p>
  </w:footnote>
  <w:footnote w:type="continuationSeparator" w:id="0">
    <w:p w:rsidR="00F20A27" w:rsidRDefault="00F20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0" w:rsidRDefault="00B86B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4">
    <w:nsid w:val="0000000F"/>
    <w:multiLevelType w:val="multilevel"/>
    <w:tmpl w:val="0000000F"/>
    <w:lvl w:ilvl="0">
      <w:start w:val="1"/>
      <w:numFmt w:val="decimal"/>
      <w:lvlText w:val="%1."/>
      <w:lvlJc w:val="left"/>
      <w:pPr>
        <w:tabs>
          <w:tab w:val="num" w:pos="1022"/>
        </w:tabs>
        <w:ind w:left="1022" w:hanging="360"/>
      </w:pPr>
    </w:lvl>
    <w:lvl w:ilvl="1">
      <w:start w:val="1"/>
      <w:numFmt w:val="decimal"/>
      <w:lvlText w:val="%2."/>
      <w:lvlJc w:val="left"/>
      <w:pPr>
        <w:tabs>
          <w:tab w:val="num" w:pos="1382"/>
        </w:tabs>
        <w:ind w:left="1382" w:hanging="360"/>
      </w:pPr>
    </w:lvl>
    <w:lvl w:ilvl="2">
      <w:start w:val="1"/>
      <w:numFmt w:val="decimal"/>
      <w:lvlText w:val="%3."/>
      <w:lvlJc w:val="left"/>
      <w:pPr>
        <w:tabs>
          <w:tab w:val="num" w:pos="1742"/>
        </w:tabs>
        <w:ind w:left="1742" w:hanging="360"/>
      </w:pPr>
    </w:lvl>
    <w:lvl w:ilvl="3">
      <w:start w:val="1"/>
      <w:numFmt w:val="decimal"/>
      <w:lvlText w:val="%4."/>
      <w:lvlJc w:val="left"/>
      <w:pPr>
        <w:tabs>
          <w:tab w:val="num" w:pos="2102"/>
        </w:tabs>
        <w:ind w:left="2102" w:hanging="360"/>
      </w:pPr>
    </w:lvl>
    <w:lvl w:ilvl="4">
      <w:start w:val="1"/>
      <w:numFmt w:val="decimal"/>
      <w:lvlText w:val="%5."/>
      <w:lvlJc w:val="left"/>
      <w:pPr>
        <w:tabs>
          <w:tab w:val="num" w:pos="2462"/>
        </w:tabs>
        <w:ind w:left="2462" w:hanging="360"/>
      </w:pPr>
    </w:lvl>
    <w:lvl w:ilvl="5">
      <w:start w:val="1"/>
      <w:numFmt w:val="decimal"/>
      <w:lvlText w:val="%6."/>
      <w:lvlJc w:val="left"/>
      <w:pPr>
        <w:tabs>
          <w:tab w:val="num" w:pos="2822"/>
        </w:tabs>
        <w:ind w:left="2822" w:hanging="360"/>
      </w:pPr>
    </w:lvl>
    <w:lvl w:ilvl="6">
      <w:start w:val="1"/>
      <w:numFmt w:val="decimal"/>
      <w:lvlText w:val="%7."/>
      <w:lvlJc w:val="left"/>
      <w:pPr>
        <w:tabs>
          <w:tab w:val="num" w:pos="3182"/>
        </w:tabs>
        <w:ind w:left="3182" w:hanging="360"/>
      </w:pPr>
    </w:lvl>
    <w:lvl w:ilvl="7">
      <w:start w:val="1"/>
      <w:numFmt w:val="decimal"/>
      <w:lvlText w:val="%8."/>
      <w:lvlJc w:val="left"/>
      <w:pPr>
        <w:tabs>
          <w:tab w:val="num" w:pos="3542"/>
        </w:tabs>
        <w:ind w:left="3542" w:hanging="360"/>
      </w:pPr>
    </w:lvl>
    <w:lvl w:ilvl="8">
      <w:start w:val="1"/>
      <w:numFmt w:val="decimal"/>
      <w:lvlText w:val="%9."/>
      <w:lvlJc w:val="left"/>
      <w:pPr>
        <w:tabs>
          <w:tab w:val="num" w:pos="3902"/>
        </w:tabs>
        <w:ind w:left="3902" w:hanging="360"/>
      </w:pPr>
    </w:lvl>
  </w:abstractNum>
  <w:abstractNum w:abstractNumId="15">
    <w:nsid w:val="02EF2B48"/>
    <w:multiLevelType w:val="multilevel"/>
    <w:tmpl w:val="2CBEBFB0"/>
    <w:lvl w:ilvl="0">
      <w:numFmt w:val="bullet"/>
      <w:lvlText w:val="-"/>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3C9741C"/>
    <w:multiLevelType w:val="hybridMultilevel"/>
    <w:tmpl w:val="194A9D40"/>
    <w:lvl w:ilvl="0" w:tplc="6F74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8E78DB"/>
    <w:multiLevelType w:val="hybridMultilevel"/>
    <w:tmpl w:val="953C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C15E8"/>
    <w:multiLevelType w:val="hybridMultilevel"/>
    <w:tmpl w:val="2EEA2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DB606B"/>
    <w:multiLevelType w:val="multilevel"/>
    <w:tmpl w:val="61E633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numFmt w:val="bullet"/>
      <w:lvlText w:val="-"/>
      <w:lvlJc w:val="left"/>
      <w:pPr>
        <w:tabs>
          <w:tab w:val="num" w:pos="1440"/>
        </w:tabs>
        <w:ind w:left="1440" w:hanging="360"/>
      </w:pPr>
      <w:rPr>
        <w:rFonts w:hint="default"/>
      </w:rPr>
    </w:lvl>
    <w:lvl w:ilvl="3">
      <w:numFmt w:val="bullet"/>
      <w:lvlText w:val="-"/>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24807961"/>
    <w:multiLevelType w:val="hybridMultilevel"/>
    <w:tmpl w:val="C75C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766F68"/>
    <w:multiLevelType w:val="hybridMultilevel"/>
    <w:tmpl w:val="19066C5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10B1F0B"/>
    <w:multiLevelType w:val="multilevel"/>
    <w:tmpl w:val="B8FC17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6947CF"/>
    <w:multiLevelType w:val="hybridMultilevel"/>
    <w:tmpl w:val="3BD4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B77FD9"/>
    <w:multiLevelType w:val="hybridMultilevel"/>
    <w:tmpl w:val="1B72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D51D5"/>
    <w:multiLevelType w:val="hybridMultilevel"/>
    <w:tmpl w:val="1E06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920977"/>
    <w:multiLevelType w:val="hybridMultilevel"/>
    <w:tmpl w:val="DDE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45BC9"/>
    <w:multiLevelType w:val="hybridMultilevel"/>
    <w:tmpl w:val="F29AB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0638F"/>
    <w:multiLevelType w:val="multilevel"/>
    <w:tmpl w:val="86748EF8"/>
    <w:lvl w:ilvl="0">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60B55BC3"/>
    <w:multiLevelType w:val="multilevel"/>
    <w:tmpl w:val="1A1E31B4"/>
    <w:lvl w:ilvl="0">
      <w:numFmt w:val="bullet"/>
      <w:lvlText w:val="-"/>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67627308"/>
    <w:multiLevelType w:val="hybridMultilevel"/>
    <w:tmpl w:val="79EE2228"/>
    <w:lvl w:ilvl="0" w:tplc="6F74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2A4FA5"/>
    <w:multiLevelType w:val="hybridMultilevel"/>
    <w:tmpl w:val="566253DE"/>
    <w:lvl w:ilvl="0" w:tplc="6F743F38">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9B592A"/>
    <w:multiLevelType w:val="multilevel"/>
    <w:tmpl w:val="F59A9B4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71B4444E"/>
    <w:multiLevelType w:val="multilevel"/>
    <w:tmpl w:val="55761E90"/>
    <w:lvl w:ilvl="0">
      <w:numFmt w:val="bullet"/>
      <w:lvlText w:val="-"/>
      <w:lvlJc w:val="left"/>
      <w:pPr>
        <w:tabs>
          <w:tab w:val="num" w:pos="375"/>
        </w:tabs>
        <w:ind w:left="375" w:hanging="360"/>
      </w:pPr>
      <w:rPr>
        <w:rFonts w:hint="default"/>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4">
    <w:nsid w:val="7C504FE4"/>
    <w:multiLevelType w:val="multilevel"/>
    <w:tmpl w:val="322C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30"/>
  </w:num>
  <w:num w:numId="16">
    <w:abstractNumId w:val="16"/>
  </w:num>
  <w:num w:numId="17">
    <w:abstractNumId w:val="24"/>
  </w:num>
  <w:num w:numId="18">
    <w:abstractNumId w:val="15"/>
  </w:num>
  <w:num w:numId="19">
    <w:abstractNumId w:val="22"/>
  </w:num>
  <w:num w:numId="20">
    <w:abstractNumId w:val="34"/>
  </w:num>
  <w:num w:numId="21">
    <w:abstractNumId w:val="17"/>
  </w:num>
  <w:num w:numId="22">
    <w:abstractNumId w:val="26"/>
  </w:num>
  <w:num w:numId="23">
    <w:abstractNumId w:val="18"/>
  </w:num>
  <w:num w:numId="24">
    <w:abstractNumId w:val="21"/>
  </w:num>
  <w:num w:numId="25">
    <w:abstractNumId w:val="20"/>
  </w:num>
  <w:num w:numId="26">
    <w:abstractNumId w:val="13"/>
  </w:num>
  <w:num w:numId="27">
    <w:abstractNumId w:val="14"/>
  </w:num>
  <w:num w:numId="28">
    <w:abstractNumId w:val="28"/>
  </w:num>
  <w:num w:numId="29">
    <w:abstractNumId w:val="29"/>
  </w:num>
  <w:num w:numId="30">
    <w:abstractNumId w:val="33"/>
  </w:num>
  <w:num w:numId="31">
    <w:abstractNumId w:val="31"/>
  </w:num>
  <w:num w:numId="32">
    <w:abstractNumId w:val="32"/>
  </w:num>
  <w:num w:numId="33">
    <w:abstractNumId w:val="1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31"/>
    <w:rsid w:val="000015D1"/>
    <w:rsid w:val="000342CA"/>
    <w:rsid w:val="00083258"/>
    <w:rsid w:val="000A5A15"/>
    <w:rsid w:val="000D6A07"/>
    <w:rsid w:val="000F555C"/>
    <w:rsid w:val="001031DD"/>
    <w:rsid w:val="001071E2"/>
    <w:rsid w:val="00110959"/>
    <w:rsid w:val="00147342"/>
    <w:rsid w:val="00171F31"/>
    <w:rsid w:val="001A5CB0"/>
    <w:rsid w:val="001A6575"/>
    <w:rsid w:val="002124B6"/>
    <w:rsid w:val="0021663D"/>
    <w:rsid w:val="00216AA7"/>
    <w:rsid w:val="00225E8F"/>
    <w:rsid w:val="00263537"/>
    <w:rsid w:val="002C700C"/>
    <w:rsid w:val="002D35E9"/>
    <w:rsid w:val="002E7FD8"/>
    <w:rsid w:val="002F6B7E"/>
    <w:rsid w:val="00333560"/>
    <w:rsid w:val="00345A21"/>
    <w:rsid w:val="00366838"/>
    <w:rsid w:val="003A0ABC"/>
    <w:rsid w:val="003A3906"/>
    <w:rsid w:val="003C6CBC"/>
    <w:rsid w:val="003D5A66"/>
    <w:rsid w:val="003F463E"/>
    <w:rsid w:val="00403566"/>
    <w:rsid w:val="00412594"/>
    <w:rsid w:val="00414FE6"/>
    <w:rsid w:val="00425503"/>
    <w:rsid w:val="00430DFC"/>
    <w:rsid w:val="00471697"/>
    <w:rsid w:val="0048506D"/>
    <w:rsid w:val="004A667D"/>
    <w:rsid w:val="004B679B"/>
    <w:rsid w:val="004C6EDF"/>
    <w:rsid w:val="004E6B47"/>
    <w:rsid w:val="005005D0"/>
    <w:rsid w:val="005045C3"/>
    <w:rsid w:val="00510E95"/>
    <w:rsid w:val="00522DBD"/>
    <w:rsid w:val="005350CB"/>
    <w:rsid w:val="00547624"/>
    <w:rsid w:val="005F1CD3"/>
    <w:rsid w:val="005F501D"/>
    <w:rsid w:val="006034FE"/>
    <w:rsid w:val="0061455B"/>
    <w:rsid w:val="00625E00"/>
    <w:rsid w:val="006452D2"/>
    <w:rsid w:val="00664466"/>
    <w:rsid w:val="006A5CE5"/>
    <w:rsid w:val="006B5E33"/>
    <w:rsid w:val="00711010"/>
    <w:rsid w:val="00712A49"/>
    <w:rsid w:val="00737409"/>
    <w:rsid w:val="007A4D19"/>
    <w:rsid w:val="007B6257"/>
    <w:rsid w:val="007B666A"/>
    <w:rsid w:val="007C45F9"/>
    <w:rsid w:val="007C7ECC"/>
    <w:rsid w:val="007D710E"/>
    <w:rsid w:val="007E2C59"/>
    <w:rsid w:val="007E31C1"/>
    <w:rsid w:val="007E609A"/>
    <w:rsid w:val="0081145B"/>
    <w:rsid w:val="00815A01"/>
    <w:rsid w:val="00832382"/>
    <w:rsid w:val="00847F32"/>
    <w:rsid w:val="0085225A"/>
    <w:rsid w:val="00874432"/>
    <w:rsid w:val="00921E1C"/>
    <w:rsid w:val="0092490B"/>
    <w:rsid w:val="00993902"/>
    <w:rsid w:val="009A7AD5"/>
    <w:rsid w:val="009B0427"/>
    <w:rsid w:val="009C7F8E"/>
    <w:rsid w:val="00A021B1"/>
    <w:rsid w:val="00A04E9F"/>
    <w:rsid w:val="00A2017E"/>
    <w:rsid w:val="00A6204B"/>
    <w:rsid w:val="00A73FB3"/>
    <w:rsid w:val="00AC063C"/>
    <w:rsid w:val="00AE1A53"/>
    <w:rsid w:val="00B25E53"/>
    <w:rsid w:val="00B3488E"/>
    <w:rsid w:val="00B41A48"/>
    <w:rsid w:val="00B6774D"/>
    <w:rsid w:val="00B7245C"/>
    <w:rsid w:val="00B86B70"/>
    <w:rsid w:val="00BC1678"/>
    <w:rsid w:val="00BD5CC8"/>
    <w:rsid w:val="00C41E58"/>
    <w:rsid w:val="00C77487"/>
    <w:rsid w:val="00CA6B9F"/>
    <w:rsid w:val="00CC602F"/>
    <w:rsid w:val="00CF24F4"/>
    <w:rsid w:val="00CF59D8"/>
    <w:rsid w:val="00D04AD6"/>
    <w:rsid w:val="00D33EC3"/>
    <w:rsid w:val="00D362C7"/>
    <w:rsid w:val="00D474A0"/>
    <w:rsid w:val="00D82562"/>
    <w:rsid w:val="00DA3CEF"/>
    <w:rsid w:val="00E0133E"/>
    <w:rsid w:val="00E2151B"/>
    <w:rsid w:val="00EA2049"/>
    <w:rsid w:val="00EB1C8E"/>
    <w:rsid w:val="00EC2497"/>
    <w:rsid w:val="00EC2B4D"/>
    <w:rsid w:val="00EC4831"/>
    <w:rsid w:val="00EC63B7"/>
    <w:rsid w:val="00F20A27"/>
    <w:rsid w:val="00F21EDD"/>
    <w:rsid w:val="00F4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outlineLvl w:val="0"/>
    </w:pPr>
    <w:rPr>
      <w:rFonts w:ascii="Times New Roman" w:hAnsi="Times New Roman"/>
      <w:b/>
      <w:bCs/>
      <w:sz w:val="48"/>
      <w:szCs w:val="48"/>
    </w:rPr>
  </w:style>
  <w:style w:type="paragraph" w:styleId="2">
    <w:name w:val="heading 2"/>
    <w:basedOn w:val="a"/>
    <w:next w:val="a"/>
    <w:link w:val="20"/>
    <w:unhideWhenUsed/>
    <w:qFormat/>
    <w:rsid w:val="00EC4831"/>
    <w:pPr>
      <w:keepNext/>
      <w:spacing w:before="240" w:after="60"/>
      <w:outlineLvl w:val="1"/>
    </w:pPr>
    <w:rPr>
      <w:rFonts w:ascii="Cambria" w:eastAsia="Times New Roman" w:hAnsi="Cambria"/>
      <w:b/>
      <w:bCs/>
      <w:i/>
      <w:iCs/>
      <w:sz w:val="28"/>
      <w:szCs w:val="25"/>
    </w:rPr>
  </w:style>
  <w:style w:type="paragraph" w:styleId="3">
    <w:name w:val="heading 3"/>
    <w:basedOn w:val="a"/>
    <w:next w:val="a"/>
    <w:link w:val="30"/>
    <w:unhideWhenUsed/>
    <w:qFormat/>
    <w:rsid w:val="00EC4831"/>
    <w:pPr>
      <w:keepNext/>
      <w:spacing w:before="240" w:after="60"/>
      <w:outlineLvl w:val="2"/>
    </w:pPr>
    <w:rPr>
      <w:rFonts w:ascii="Cambria" w:eastAsia="Times New Roman" w:hAnsi="Cambria"/>
      <w:b/>
      <w:bCs/>
      <w:sz w:val="26"/>
      <w:szCs w:val="23"/>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7">
    <w:name w:val="Title"/>
    <w:basedOn w:val="a0"/>
    <w:next w:val="a8"/>
    <w:qFormat/>
  </w:style>
  <w:style w:type="paragraph" w:styleId="a8">
    <w:name w:val="Subtitle"/>
    <w:basedOn w:val="a0"/>
    <w:next w:val="a1"/>
    <w:qFormat/>
    <w:pPr>
      <w:jc w:val="center"/>
    </w:pPr>
    <w:rPr>
      <w:i/>
      <w:iCs/>
    </w:rPr>
  </w:style>
  <w:style w:type="paragraph" w:styleId="a9">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a">
    <w:name w:val="Содержимое таблицы"/>
    <w:basedOn w:val="a"/>
    <w:pPr>
      <w:suppressLineNumbers/>
    </w:pPr>
  </w:style>
  <w:style w:type="paragraph" w:styleId="ab">
    <w:name w:val="header"/>
    <w:basedOn w:val="a"/>
    <w:pPr>
      <w:suppressLineNumbers/>
      <w:tabs>
        <w:tab w:val="center" w:pos="4819"/>
        <w:tab w:val="right" w:pos="9638"/>
      </w:tabs>
    </w:pPr>
  </w:style>
  <w:style w:type="paragraph" w:customStyle="1" w:styleId="ac">
    <w:name w:val="Заголовок таблицы"/>
    <w:basedOn w:val="aa"/>
    <w:pPr>
      <w:jc w:val="center"/>
    </w:pPr>
    <w:rPr>
      <w:b/>
      <w:bCs/>
    </w:rPr>
  </w:style>
  <w:style w:type="character" w:customStyle="1" w:styleId="20">
    <w:name w:val="Заголовок 2 Знак"/>
    <w:link w:val="2"/>
    <w:rsid w:val="00EC4831"/>
    <w:rPr>
      <w:rFonts w:ascii="Cambria" w:eastAsia="Times New Roman" w:hAnsi="Cambria" w:cs="Mangal"/>
      <w:b/>
      <w:bCs/>
      <w:i/>
      <w:iCs/>
      <w:kern w:val="1"/>
      <w:sz w:val="28"/>
      <w:szCs w:val="25"/>
      <w:lang w:eastAsia="hi-IN" w:bidi="hi-IN"/>
    </w:rPr>
  </w:style>
  <w:style w:type="character" w:customStyle="1" w:styleId="30">
    <w:name w:val="Заголовок 3 Знак"/>
    <w:link w:val="3"/>
    <w:rsid w:val="00EC4831"/>
    <w:rPr>
      <w:rFonts w:ascii="Cambria" w:eastAsia="Times New Roman" w:hAnsi="Cambria" w:cs="Mangal"/>
      <w:b/>
      <w:bCs/>
      <w:kern w:val="1"/>
      <w:sz w:val="26"/>
      <w:szCs w:val="23"/>
      <w:lang w:eastAsia="hi-IN" w:bidi="hi-IN"/>
    </w:rPr>
  </w:style>
  <w:style w:type="paragraph" w:customStyle="1" w:styleId="ConsPlusTitle">
    <w:name w:val="ConsPlusTitle"/>
    <w:rsid w:val="00EC4831"/>
    <w:pPr>
      <w:widowControl w:val="0"/>
      <w:autoSpaceDE w:val="0"/>
      <w:autoSpaceDN w:val="0"/>
      <w:adjustRightInd w:val="0"/>
    </w:pPr>
    <w:rPr>
      <w:b/>
      <w:bCs/>
      <w:sz w:val="24"/>
      <w:szCs w:val="24"/>
    </w:rPr>
  </w:style>
  <w:style w:type="paragraph" w:styleId="21">
    <w:name w:val="Body Text Indent 2"/>
    <w:basedOn w:val="a"/>
    <w:link w:val="22"/>
    <w:uiPriority w:val="99"/>
    <w:semiHidden/>
    <w:unhideWhenUsed/>
    <w:rsid w:val="00EC4831"/>
    <w:pPr>
      <w:spacing w:after="120" w:line="480" w:lineRule="auto"/>
      <w:ind w:left="283"/>
    </w:pPr>
    <w:rPr>
      <w:szCs w:val="21"/>
    </w:rPr>
  </w:style>
  <w:style w:type="character" w:customStyle="1" w:styleId="22">
    <w:name w:val="Основной текст с отступом 2 Знак"/>
    <w:link w:val="21"/>
    <w:rsid w:val="00EC4831"/>
    <w:rPr>
      <w:rFonts w:eastAsia="SimSun" w:cs="Mangal"/>
      <w:kern w:val="1"/>
      <w:sz w:val="24"/>
      <w:szCs w:val="21"/>
      <w:lang w:eastAsia="hi-IN" w:bidi="hi-IN"/>
    </w:rPr>
  </w:style>
  <w:style w:type="table" w:styleId="ad">
    <w:name w:val="Table Grid"/>
    <w:basedOn w:val="a3"/>
    <w:uiPriority w:val="59"/>
    <w:rsid w:val="00D8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2C700C"/>
    <w:pPr>
      <w:widowControl/>
      <w:suppressAutoHyphens w:val="0"/>
      <w:spacing w:before="100" w:beforeAutospacing="1" w:after="100" w:afterAutospacing="1"/>
    </w:pPr>
    <w:rPr>
      <w:rFonts w:eastAsia="Times New Roman" w:cs="Times New Roman"/>
      <w:kern w:val="0"/>
      <w:lang w:eastAsia="ru-RU" w:bidi="ar-SA"/>
    </w:rPr>
  </w:style>
  <w:style w:type="character" w:styleId="af">
    <w:name w:val="Hyperlink"/>
    <w:rsid w:val="00471697"/>
    <w:rPr>
      <w:color w:val="0000FF"/>
      <w:u w:val="single"/>
    </w:rPr>
  </w:style>
  <w:style w:type="paragraph" w:customStyle="1" w:styleId="ConsPlusCell">
    <w:name w:val="ConsPlusCell"/>
    <w:rsid w:val="00403566"/>
    <w:pPr>
      <w:widowControl w:val="0"/>
      <w:autoSpaceDE w:val="0"/>
      <w:autoSpaceDN w:val="0"/>
      <w:adjustRightInd w:val="0"/>
    </w:pPr>
    <w:rPr>
      <w:rFonts w:ascii="Arial" w:hAnsi="Arial" w:cs="Arial"/>
    </w:rPr>
  </w:style>
  <w:style w:type="character" w:customStyle="1" w:styleId="plaintext">
    <w:name w:val="plaintext"/>
    <w:rsid w:val="004A667D"/>
  </w:style>
  <w:style w:type="character" w:customStyle="1" w:styleId="codtov">
    <w:name w:val="codtov"/>
    <w:rsid w:val="00E0133E"/>
  </w:style>
  <w:style w:type="character" w:customStyle="1" w:styleId="postbody">
    <w:name w:val="postbody"/>
    <w:rsid w:val="00BC1678"/>
  </w:style>
  <w:style w:type="character" w:customStyle="1" w:styleId="WW8Num8z0">
    <w:name w:val="WW8Num8z0"/>
    <w:rsid w:val="004E6B47"/>
    <w:rPr>
      <w:rFonts w:ascii="Wingdings 2" w:hAnsi="Wingdings 2" w:cs="OpenSymbol"/>
    </w:rPr>
  </w:style>
  <w:style w:type="character" w:customStyle="1" w:styleId="WW8Num2z0">
    <w:name w:val="WW8Num2z0"/>
    <w:rsid w:val="00425503"/>
    <w:rPr>
      <w:rFonts w:ascii="Symbol" w:hAnsi="Symbol" w:cs="OpenSymbol"/>
    </w:rPr>
  </w:style>
  <w:style w:type="character" w:customStyle="1" w:styleId="WW8Num4z0">
    <w:name w:val="WW8Num4z0"/>
    <w:rsid w:val="00425503"/>
    <w:rPr>
      <w:rFonts w:ascii="Wingdings 2" w:hAnsi="Wingdings 2" w:cs="OpenSymbol"/>
    </w:rPr>
  </w:style>
  <w:style w:type="character" w:customStyle="1" w:styleId="WW8Num4z1">
    <w:name w:val="WW8Num4z1"/>
    <w:rsid w:val="00425503"/>
    <w:rPr>
      <w:rFonts w:ascii="OpenSymbol" w:hAnsi="OpenSymbol" w:cs="OpenSymbol"/>
    </w:rPr>
  </w:style>
  <w:style w:type="character" w:customStyle="1" w:styleId="WW8Num5z0">
    <w:name w:val="WW8Num5z0"/>
    <w:rsid w:val="00425503"/>
    <w:rPr>
      <w:rFonts w:ascii="Wingdings 2" w:hAnsi="Wingdings 2" w:cs="OpenSymbol"/>
    </w:rPr>
  </w:style>
  <w:style w:type="character" w:customStyle="1" w:styleId="WW8Num5z1">
    <w:name w:val="WW8Num5z1"/>
    <w:rsid w:val="00425503"/>
    <w:rPr>
      <w:rFonts w:ascii="OpenSymbol" w:hAnsi="OpenSymbol" w:cs="OpenSymbol"/>
    </w:rPr>
  </w:style>
  <w:style w:type="character" w:customStyle="1" w:styleId="WW8Num6z0">
    <w:name w:val="WW8Num6z0"/>
    <w:rsid w:val="00425503"/>
    <w:rPr>
      <w:rFonts w:ascii="Wingdings 2" w:hAnsi="Wingdings 2" w:cs="OpenSymbol"/>
    </w:rPr>
  </w:style>
  <w:style w:type="character" w:customStyle="1" w:styleId="WW8Num6z1">
    <w:name w:val="WW8Num6z1"/>
    <w:rsid w:val="00425503"/>
    <w:rPr>
      <w:rFonts w:ascii="OpenSymbol" w:hAnsi="OpenSymbol" w:cs="OpenSymbol"/>
    </w:rPr>
  </w:style>
  <w:style w:type="character" w:customStyle="1" w:styleId="WW8Num7z0">
    <w:name w:val="WW8Num7z0"/>
    <w:rsid w:val="00425503"/>
    <w:rPr>
      <w:rFonts w:ascii="Wingdings 2" w:hAnsi="Wingdings 2" w:cs="OpenSymbol"/>
    </w:rPr>
  </w:style>
  <w:style w:type="character" w:customStyle="1" w:styleId="WW8Num7z1">
    <w:name w:val="WW8Num7z1"/>
    <w:rsid w:val="00425503"/>
    <w:rPr>
      <w:rFonts w:ascii="OpenSymbol" w:hAnsi="OpenSymbol" w:cs="OpenSymbol"/>
    </w:rPr>
  </w:style>
  <w:style w:type="character" w:customStyle="1" w:styleId="WW8Num8z1">
    <w:name w:val="WW8Num8z1"/>
    <w:rsid w:val="00425503"/>
    <w:rPr>
      <w:rFonts w:ascii="OpenSymbol" w:hAnsi="OpenSymbol" w:cs="OpenSymbol"/>
    </w:rPr>
  </w:style>
  <w:style w:type="character" w:customStyle="1" w:styleId="WW8Num9z0">
    <w:name w:val="WW8Num9z0"/>
    <w:rsid w:val="00425503"/>
    <w:rPr>
      <w:rFonts w:ascii="Wingdings 2" w:hAnsi="Wingdings 2" w:cs="OpenSymbol"/>
    </w:rPr>
  </w:style>
  <w:style w:type="character" w:customStyle="1" w:styleId="WW8Num9z1">
    <w:name w:val="WW8Num9z1"/>
    <w:rsid w:val="00425503"/>
    <w:rPr>
      <w:rFonts w:ascii="OpenSymbol" w:hAnsi="OpenSymbol" w:cs="OpenSymbol"/>
    </w:rPr>
  </w:style>
  <w:style w:type="character" w:customStyle="1" w:styleId="WW8Num10z0">
    <w:name w:val="WW8Num10z0"/>
    <w:rsid w:val="00425503"/>
    <w:rPr>
      <w:rFonts w:ascii="Wingdings 2" w:hAnsi="Wingdings 2" w:cs="OpenSymbol"/>
    </w:rPr>
  </w:style>
  <w:style w:type="character" w:customStyle="1" w:styleId="WW8Num10z1">
    <w:name w:val="WW8Num10z1"/>
    <w:rsid w:val="00425503"/>
    <w:rPr>
      <w:rFonts w:ascii="OpenSymbol" w:hAnsi="OpenSymbol" w:cs="OpenSymbol"/>
    </w:rPr>
  </w:style>
  <w:style w:type="character" w:customStyle="1" w:styleId="WW8Num11z0">
    <w:name w:val="WW8Num11z0"/>
    <w:rsid w:val="00425503"/>
    <w:rPr>
      <w:rFonts w:ascii="Wingdings 2" w:hAnsi="Wingdings 2" w:cs="OpenSymbol"/>
    </w:rPr>
  </w:style>
  <w:style w:type="character" w:customStyle="1" w:styleId="WW8Num11z1">
    <w:name w:val="WW8Num11z1"/>
    <w:rsid w:val="00425503"/>
    <w:rPr>
      <w:rFonts w:ascii="OpenSymbol" w:hAnsi="OpenSymbol" w:cs="OpenSymbol"/>
    </w:rPr>
  </w:style>
  <w:style w:type="character" w:customStyle="1" w:styleId="WW8Num12z0">
    <w:name w:val="WW8Num12z0"/>
    <w:rsid w:val="00425503"/>
    <w:rPr>
      <w:rFonts w:ascii="Wingdings 2" w:hAnsi="Wingdings 2" w:cs="OpenSymbol"/>
    </w:rPr>
  </w:style>
  <w:style w:type="character" w:customStyle="1" w:styleId="WW8Num12z1">
    <w:name w:val="WW8Num12z1"/>
    <w:rsid w:val="00425503"/>
    <w:rPr>
      <w:rFonts w:ascii="OpenSymbol" w:hAnsi="OpenSymbol" w:cs="OpenSymbol"/>
    </w:rPr>
  </w:style>
  <w:style w:type="character" w:customStyle="1" w:styleId="WW8Num13z0">
    <w:name w:val="WW8Num13z0"/>
    <w:rsid w:val="00425503"/>
    <w:rPr>
      <w:rFonts w:ascii="Wingdings 2" w:hAnsi="Wingdings 2" w:cs="OpenSymbol"/>
    </w:rPr>
  </w:style>
  <w:style w:type="character" w:customStyle="1" w:styleId="WW8Num13z1">
    <w:name w:val="WW8Num13z1"/>
    <w:rsid w:val="00425503"/>
    <w:rPr>
      <w:rFonts w:ascii="OpenSymbol" w:hAnsi="OpenSymbol" w:cs="OpenSymbol"/>
    </w:rPr>
  </w:style>
  <w:style w:type="character" w:customStyle="1" w:styleId="WW8Num14z1">
    <w:name w:val="WW8Num14z1"/>
    <w:rsid w:val="00425503"/>
    <w:rPr>
      <w:rFonts w:ascii="OpenSymbol" w:hAnsi="OpenSymbol" w:cs="OpenSymbol"/>
    </w:rPr>
  </w:style>
  <w:style w:type="character" w:customStyle="1" w:styleId="WW8Num14z3">
    <w:name w:val="WW8Num14z3"/>
    <w:rsid w:val="00425503"/>
    <w:rPr>
      <w:rFonts w:ascii="Wingdings 2" w:hAnsi="Wingdings 2" w:cs="OpenSymbol"/>
    </w:rPr>
  </w:style>
  <w:style w:type="character" w:customStyle="1" w:styleId="WW8Num15z1">
    <w:name w:val="WW8Num15z1"/>
    <w:rsid w:val="00425503"/>
    <w:rPr>
      <w:rFonts w:ascii="Courier New" w:hAnsi="Courier New" w:cs="Courier New"/>
    </w:rPr>
  </w:style>
  <w:style w:type="character" w:customStyle="1" w:styleId="WW8Num15z2">
    <w:name w:val="WW8Num15z2"/>
    <w:rsid w:val="00425503"/>
    <w:rPr>
      <w:rFonts w:ascii="Wingdings" w:hAnsi="Wingdings" w:cs="Wingdings"/>
    </w:rPr>
  </w:style>
  <w:style w:type="character" w:customStyle="1" w:styleId="WW8Num15z3">
    <w:name w:val="WW8Num15z3"/>
    <w:rsid w:val="00425503"/>
    <w:rPr>
      <w:rFonts w:ascii="Symbol" w:hAnsi="Symbol" w:cs="Symbol"/>
    </w:rPr>
  </w:style>
  <w:style w:type="character" w:customStyle="1" w:styleId="WW8Num16z0">
    <w:name w:val="WW8Num16z0"/>
    <w:rsid w:val="00425503"/>
    <w:rPr>
      <w:rFonts w:ascii="Symbol" w:hAnsi="Symbol" w:cs="Symbol"/>
    </w:rPr>
  </w:style>
  <w:style w:type="character" w:customStyle="1" w:styleId="WW8Num16z1">
    <w:name w:val="WW8Num16z1"/>
    <w:rsid w:val="00425503"/>
    <w:rPr>
      <w:rFonts w:ascii="Courier New" w:hAnsi="Courier New" w:cs="Courier New"/>
    </w:rPr>
  </w:style>
  <w:style w:type="character" w:customStyle="1" w:styleId="WW8Num16z2">
    <w:name w:val="WW8Num16z2"/>
    <w:rsid w:val="00425503"/>
    <w:rPr>
      <w:rFonts w:ascii="Wingdings" w:hAnsi="Wingdings" w:cs="Wingdings"/>
    </w:rPr>
  </w:style>
  <w:style w:type="character" w:customStyle="1" w:styleId="WW8Num17z0">
    <w:name w:val="WW8Num17z0"/>
    <w:rsid w:val="00425503"/>
    <w:rPr>
      <w:rFonts w:ascii="Symbol" w:hAnsi="Symbol" w:cs="Symbol"/>
    </w:rPr>
  </w:style>
  <w:style w:type="character" w:customStyle="1" w:styleId="WW8Num17z1">
    <w:name w:val="WW8Num17z1"/>
    <w:rsid w:val="00425503"/>
    <w:rPr>
      <w:rFonts w:ascii="Courier New" w:hAnsi="Courier New" w:cs="Courier New"/>
    </w:rPr>
  </w:style>
  <w:style w:type="character" w:customStyle="1" w:styleId="WW8Num17z2">
    <w:name w:val="WW8Num17z2"/>
    <w:rsid w:val="00425503"/>
    <w:rPr>
      <w:rFonts w:ascii="Wingdings" w:hAnsi="Wingdings" w:cs="Wingdings"/>
    </w:rPr>
  </w:style>
  <w:style w:type="character" w:customStyle="1" w:styleId="WW8Num18z0">
    <w:name w:val="WW8Num18z0"/>
    <w:rsid w:val="00425503"/>
    <w:rPr>
      <w:rFonts w:ascii="Symbol" w:hAnsi="Symbol" w:cs="Symbol"/>
    </w:rPr>
  </w:style>
  <w:style w:type="character" w:customStyle="1" w:styleId="WW8Num18z1">
    <w:name w:val="WW8Num18z1"/>
    <w:rsid w:val="00425503"/>
    <w:rPr>
      <w:rFonts w:ascii="Courier New" w:hAnsi="Courier New" w:cs="Courier New"/>
    </w:rPr>
  </w:style>
  <w:style w:type="character" w:customStyle="1" w:styleId="WW8Num18z2">
    <w:name w:val="WW8Num18z2"/>
    <w:rsid w:val="00425503"/>
    <w:rPr>
      <w:rFonts w:ascii="Wingdings" w:hAnsi="Wingdings" w:cs="Wingdings"/>
    </w:rPr>
  </w:style>
  <w:style w:type="character" w:customStyle="1" w:styleId="WW8Num21z0">
    <w:name w:val="WW8Num21z0"/>
    <w:rsid w:val="00425503"/>
    <w:rPr>
      <w:rFonts w:ascii="Symbol" w:hAnsi="Symbol" w:cs="Symbol"/>
    </w:rPr>
  </w:style>
  <w:style w:type="character" w:customStyle="1" w:styleId="WW8Num21z1">
    <w:name w:val="WW8Num21z1"/>
    <w:rsid w:val="00425503"/>
    <w:rPr>
      <w:rFonts w:ascii="Courier New" w:hAnsi="Courier New" w:cs="Courier New"/>
    </w:rPr>
  </w:style>
  <w:style w:type="character" w:customStyle="1" w:styleId="WW8Num21z2">
    <w:name w:val="WW8Num21z2"/>
    <w:rsid w:val="00425503"/>
    <w:rPr>
      <w:rFonts w:ascii="Wingdings" w:hAnsi="Wingdings" w:cs="Wingdings"/>
    </w:rPr>
  </w:style>
  <w:style w:type="character" w:customStyle="1" w:styleId="WW8Num23z1">
    <w:name w:val="WW8Num23z1"/>
    <w:rsid w:val="00425503"/>
    <w:rPr>
      <w:rFonts w:ascii="Courier New" w:hAnsi="Courier New" w:cs="Courier New"/>
    </w:rPr>
  </w:style>
  <w:style w:type="character" w:customStyle="1" w:styleId="WW8Num23z2">
    <w:name w:val="WW8Num23z2"/>
    <w:rsid w:val="00425503"/>
    <w:rPr>
      <w:rFonts w:ascii="Wingdings" w:hAnsi="Wingdings" w:cs="Wingdings"/>
    </w:rPr>
  </w:style>
  <w:style w:type="character" w:customStyle="1" w:styleId="WW8Num23z3">
    <w:name w:val="WW8Num23z3"/>
    <w:rsid w:val="00425503"/>
    <w:rPr>
      <w:rFonts w:ascii="Symbol" w:hAnsi="Symbol" w:cs="Symbol"/>
    </w:rPr>
  </w:style>
  <w:style w:type="character" w:customStyle="1" w:styleId="12">
    <w:name w:val="Основной шрифт абзаца1"/>
    <w:rsid w:val="00425503"/>
  </w:style>
  <w:style w:type="paragraph" w:styleId="af0">
    <w:name w:val="caption"/>
    <w:basedOn w:val="a0"/>
    <w:next w:val="a8"/>
    <w:qFormat/>
    <w:rsid w:val="00425503"/>
    <w:rPr>
      <w:lang w:eastAsia="zh-CN"/>
    </w:rPr>
  </w:style>
  <w:style w:type="paragraph" w:customStyle="1" w:styleId="23">
    <w:name w:val="Указатель2"/>
    <w:basedOn w:val="a"/>
    <w:rsid w:val="00425503"/>
    <w:pPr>
      <w:suppressLineNumbers/>
    </w:pPr>
    <w:rPr>
      <w:lang w:eastAsia="zh-CN"/>
    </w:rPr>
  </w:style>
  <w:style w:type="paragraph" w:customStyle="1" w:styleId="210">
    <w:name w:val="Основной текст с отступом 21"/>
    <w:basedOn w:val="a"/>
    <w:rsid w:val="00425503"/>
    <w:pPr>
      <w:spacing w:after="120" w:line="480" w:lineRule="auto"/>
      <w:ind w:left="283"/>
    </w:pPr>
    <w:rPr>
      <w:szCs w:val="21"/>
      <w:lang w:eastAsia="zh-CN"/>
    </w:rPr>
  </w:style>
  <w:style w:type="paragraph" w:styleId="af1">
    <w:name w:val="footer"/>
    <w:basedOn w:val="a"/>
    <w:link w:val="af2"/>
    <w:rsid w:val="00425503"/>
    <w:pPr>
      <w:suppressLineNumbers/>
      <w:tabs>
        <w:tab w:val="center" w:pos="4819"/>
        <w:tab w:val="right" w:pos="9638"/>
      </w:tabs>
    </w:pPr>
    <w:rPr>
      <w:lang w:eastAsia="zh-CN"/>
    </w:rPr>
  </w:style>
  <w:style w:type="character" w:customStyle="1" w:styleId="af2">
    <w:name w:val="Нижний колонтитул Знак"/>
    <w:basedOn w:val="a2"/>
    <w:link w:val="af1"/>
    <w:rsid w:val="00425503"/>
    <w:rPr>
      <w:rFonts w:eastAsia="SimSun" w:cs="Mangal"/>
      <w:kern w:val="1"/>
      <w:sz w:val="24"/>
      <w:szCs w:val="24"/>
      <w:lang w:eastAsia="zh-CN" w:bidi="hi-IN"/>
    </w:rPr>
  </w:style>
  <w:style w:type="paragraph" w:styleId="af3">
    <w:name w:val="Balloon Text"/>
    <w:basedOn w:val="a"/>
    <w:link w:val="af4"/>
    <w:uiPriority w:val="99"/>
    <w:semiHidden/>
    <w:unhideWhenUsed/>
    <w:rsid w:val="00425503"/>
    <w:rPr>
      <w:rFonts w:ascii="Tahoma" w:hAnsi="Tahoma"/>
      <w:sz w:val="16"/>
      <w:szCs w:val="14"/>
      <w:lang w:eastAsia="zh-CN"/>
    </w:rPr>
  </w:style>
  <w:style w:type="character" w:customStyle="1" w:styleId="af4">
    <w:name w:val="Текст выноски Знак"/>
    <w:basedOn w:val="a2"/>
    <w:link w:val="af3"/>
    <w:uiPriority w:val="99"/>
    <w:semiHidden/>
    <w:rsid w:val="00425503"/>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outlineLvl w:val="0"/>
    </w:pPr>
    <w:rPr>
      <w:rFonts w:ascii="Times New Roman" w:hAnsi="Times New Roman"/>
      <w:b/>
      <w:bCs/>
      <w:sz w:val="48"/>
      <w:szCs w:val="48"/>
    </w:rPr>
  </w:style>
  <w:style w:type="paragraph" w:styleId="2">
    <w:name w:val="heading 2"/>
    <w:basedOn w:val="a"/>
    <w:next w:val="a"/>
    <w:link w:val="20"/>
    <w:unhideWhenUsed/>
    <w:qFormat/>
    <w:rsid w:val="00EC4831"/>
    <w:pPr>
      <w:keepNext/>
      <w:spacing w:before="240" w:after="60"/>
      <w:outlineLvl w:val="1"/>
    </w:pPr>
    <w:rPr>
      <w:rFonts w:ascii="Cambria" w:eastAsia="Times New Roman" w:hAnsi="Cambria"/>
      <w:b/>
      <w:bCs/>
      <w:i/>
      <w:iCs/>
      <w:sz w:val="28"/>
      <w:szCs w:val="25"/>
    </w:rPr>
  </w:style>
  <w:style w:type="paragraph" w:styleId="3">
    <w:name w:val="heading 3"/>
    <w:basedOn w:val="a"/>
    <w:next w:val="a"/>
    <w:link w:val="30"/>
    <w:unhideWhenUsed/>
    <w:qFormat/>
    <w:rsid w:val="00EC4831"/>
    <w:pPr>
      <w:keepNext/>
      <w:spacing w:before="240" w:after="60"/>
      <w:outlineLvl w:val="2"/>
    </w:pPr>
    <w:rPr>
      <w:rFonts w:ascii="Cambria" w:eastAsia="Times New Roman" w:hAnsi="Cambria"/>
      <w:b/>
      <w:bCs/>
      <w:sz w:val="26"/>
      <w:szCs w:val="23"/>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7">
    <w:name w:val="Title"/>
    <w:basedOn w:val="a0"/>
    <w:next w:val="a8"/>
    <w:qFormat/>
  </w:style>
  <w:style w:type="paragraph" w:styleId="a8">
    <w:name w:val="Subtitle"/>
    <w:basedOn w:val="a0"/>
    <w:next w:val="a1"/>
    <w:qFormat/>
    <w:pPr>
      <w:jc w:val="center"/>
    </w:pPr>
    <w:rPr>
      <w:i/>
      <w:iCs/>
    </w:rPr>
  </w:style>
  <w:style w:type="paragraph" w:styleId="a9">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a">
    <w:name w:val="Содержимое таблицы"/>
    <w:basedOn w:val="a"/>
    <w:pPr>
      <w:suppressLineNumbers/>
    </w:pPr>
  </w:style>
  <w:style w:type="paragraph" w:styleId="ab">
    <w:name w:val="header"/>
    <w:basedOn w:val="a"/>
    <w:pPr>
      <w:suppressLineNumbers/>
      <w:tabs>
        <w:tab w:val="center" w:pos="4819"/>
        <w:tab w:val="right" w:pos="9638"/>
      </w:tabs>
    </w:pPr>
  </w:style>
  <w:style w:type="paragraph" w:customStyle="1" w:styleId="ac">
    <w:name w:val="Заголовок таблицы"/>
    <w:basedOn w:val="aa"/>
    <w:pPr>
      <w:jc w:val="center"/>
    </w:pPr>
    <w:rPr>
      <w:b/>
      <w:bCs/>
    </w:rPr>
  </w:style>
  <w:style w:type="character" w:customStyle="1" w:styleId="20">
    <w:name w:val="Заголовок 2 Знак"/>
    <w:link w:val="2"/>
    <w:rsid w:val="00EC4831"/>
    <w:rPr>
      <w:rFonts w:ascii="Cambria" w:eastAsia="Times New Roman" w:hAnsi="Cambria" w:cs="Mangal"/>
      <w:b/>
      <w:bCs/>
      <w:i/>
      <w:iCs/>
      <w:kern w:val="1"/>
      <w:sz w:val="28"/>
      <w:szCs w:val="25"/>
      <w:lang w:eastAsia="hi-IN" w:bidi="hi-IN"/>
    </w:rPr>
  </w:style>
  <w:style w:type="character" w:customStyle="1" w:styleId="30">
    <w:name w:val="Заголовок 3 Знак"/>
    <w:link w:val="3"/>
    <w:rsid w:val="00EC4831"/>
    <w:rPr>
      <w:rFonts w:ascii="Cambria" w:eastAsia="Times New Roman" w:hAnsi="Cambria" w:cs="Mangal"/>
      <w:b/>
      <w:bCs/>
      <w:kern w:val="1"/>
      <w:sz w:val="26"/>
      <w:szCs w:val="23"/>
      <w:lang w:eastAsia="hi-IN" w:bidi="hi-IN"/>
    </w:rPr>
  </w:style>
  <w:style w:type="paragraph" w:customStyle="1" w:styleId="ConsPlusTitle">
    <w:name w:val="ConsPlusTitle"/>
    <w:rsid w:val="00EC4831"/>
    <w:pPr>
      <w:widowControl w:val="0"/>
      <w:autoSpaceDE w:val="0"/>
      <w:autoSpaceDN w:val="0"/>
      <w:adjustRightInd w:val="0"/>
    </w:pPr>
    <w:rPr>
      <w:b/>
      <w:bCs/>
      <w:sz w:val="24"/>
      <w:szCs w:val="24"/>
    </w:rPr>
  </w:style>
  <w:style w:type="paragraph" w:styleId="21">
    <w:name w:val="Body Text Indent 2"/>
    <w:basedOn w:val="a"/>
    <w:link w:val="22"/>
    <w:uiPriority w:val="99"/>
    <w:semiHidden/>
    <w:unhideWhenUsed/>
    <w:rsid w:val="00EC4831"/>
    <w:pPr>
      <w:spacing w:after="120" w:line="480" w:lineRule="auto"/>
      <w:ind w:left="283"/>
    </w:pPr>
    <w:rPr>
      <w:szCs w:val="21"/>
    </w:rPr>
  </w:style>
  <w:style w:type="character" w:customStyle="1" w:styleId="22">
    <w:name w:val="Основной текст с отступом 2 Знак"/>
    <w:link w:val="21"/>
    <w:rsid w:val="00EC4831"/>
    <w:rPr>
      <w:rFonts w:eastAsia="SimSun" w:cs="Mangal"/>
      <w:kern w:val="1"/>
      <w:sz w:val="24"/>
      <w:szCs w:val="21"/>
      <w:lang w:eastAsia="hi-IN" w:bidi="hi-IN"/>
    </w:rPr>
  </w:style>
  <w:style w:type="table" w:styleId="ad">
    <w:name w:val="Table Grid"/>
    <w:basedOn w:val="a3"/>
    <w:uiPriority w:val="59"/>
    <w:rsid w:val="00D8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2C700C"/>
    <w:pPr>
      <w:widowControl/>
      <w:suppressAutoHyphens w:val="0"/>
      <w:spacing w:before="100" w:beforeAutospacing="1" w:after="100" w:afterAutospacing="1"/>
    </w:pPr>
    <w:rPr>
      <w:rFonts w:eastAsia="Times New Roman" w:cs="Times New Roman"/>
      <w:kern w:val="0"/>
      <w:lang w:eastAsia="ru-RU" w:bidi="ar-SA"/>
    </w:rPr>
  </w:style>
  <w:style w:type="character" w:styleId="af">
    <w:name w:val="Hyperlink"/>
    <w:rsid w:val="00471697"/>
    <w:rPr>
      <w:color w:val="0000FF"/>
      <w:u w:val="single"/>
    </w:rPr>
  </w:style>
  <w:style w:type="paragraph" w:customStyle="1" w:styleId="ConsPlusCell">
    <w:name w:val="ConsPlusCell"/>
    <w:rsid w:val="00403566"/>
    <w:pPr>
      <w:widowControl w:val="0"/>
      <w:autoSpaceDE w:val="0"/>
      <w:autoSpaceDN w:val="0"/>
      <w:adjustRightInd w:val="0"/>
    </w:pPr>
    <w:rPr>
      <w:rFonts w:ascii="Arial" w:hAnsi="Arial" w:cs="Arial"/>
    </w:rPr>
  </w:style>
  <w:style w:type="character" w:customStyle="1" w:styleId="plaintext">
    <w:name w:val="plaintext"/>
    <w:rsid w:val="004A667D"/>
  </w:style>
  <w:style w:type="character" w:customStyle="1" w:styleId="codtov">
    <w:name w:val="codtov"/>
    <w:rsid w:val="00E0133E"/>
  </w:style>
  <w:style w:type="character" w:customStyle="1" w:styleId="postbody">
    <w:name w:val="postbody"/>
    <w:rsid w:val="00BC1678"/>
  </w:style>
  <w:style w:type="character" w:customStyle="1" w:styleId="WW8Num8z0">
    <w:name w:val="WW8Num8z0"/>
    <w:rsid w:val="004E6B47"/>
    <w:rPr>
      <w:rFonts w:ascii="Wingdings 2" w:hAnsi="Wingdings 2" w:cs="OpenSymbol"/>
    </w:rPr>
  </w:style>
  <w:style w:type="character" w:customStyle="1" w:styleId="WW8Num2z0">
    <w:name w:val="WW8Num2z0"/>
    <w:rsid w:val="00425503"/>
    <w:rPr>
      <w:rFonts w:ascii="Symbol" w:hAnsi="Symbol" w:cs="OpenSymbol"/>
    </w:rPr>
  </w:style>
  <w:style w:type="character" w:customStyle="1" w:styleId="WW8Num4z0">
    <w:name w:val="WW8Num4z0"/>
    <w:rsid w:val="00425503"/>
    <w:rPr>
      <w:rFonts w:ascii="Wingdings 2" w:hAnsi="Wingdings 2" w:cs="OpenSymbol"/>
    </w:rPr>
  </w:style>
  <w:style w:type="character" w:customStyle="1" w:styleId="WW8Num4z1">
    <w:name w:val="WW8Num4z1"/>
    <w:rsid w:val="00425503"/>
    <w:rPr>
      <w:rFonts w:ascii="OpenSymbol" w:hAnsi="OpenSymbol" w:cs="OpenSymbol"/>
    </w:rPr>
  </w:style>
  <w:style w:type="character" w:customStyle="1" w:styleId="WW8Num5z0">
    <w:name w:val="WW8Num5z0"/>
    <w:rsid w:val="00425503"/>
    <w:rPr>
      <w:rFonts w:ascii="Wingdings 2" w:hAnsi="Wingdings 2" w:cs="OpenSymbol"/>
    </w:rPr>
  </w:style>
  <w:style w:type="character" w:customStyle="1" w:styleId="WW8Num5z1">
    <w:name w:val="WW8Num5z1"/>
    <w:rsid w:val="00425503"/>
    <w:rPr>
      <w:rFonts w:ascii="OpenSymbol" w:hAnsi="OpenSymbol" w:cs="OpenSymbol"/>
    </w:rPr>
  </w:style>
  <w:style w:type="character" w:customStyle="1" w:styleId="WW8Num6z0">
    <w:name w:val="WW8Num6z0"/>
    <w:rsid w:val="00425503"/>
    <w:rPr>
      <w:rFonts w:ascii="Wingdings 2" w:hAnsi="Wingdings 2" w:cs="OpenSymbol"/>
    </w:rPr>
  </w:style>
  <w:style w:type="character" w:customStyle="1" w:styleId="WW8Num6z1">
    <w:name w:val="WW8Num6z1"/>
    <w:rsid w:val="00425503"/>
    <w:rPr>
      <w:rFonts w:ascii="OpenSymbol" w:hAnsi="OpenSymbol" w:cs="OpenSymbol"/>
    </w:rPr>
  </w:style>
  <w:style w:type="character" w:customStyle="1" w:styleId="WW8Num7z0">
    <w:name w:val="WW8Num7z0"/>
    <w:rsid w:val="00425503"/>
    <w:rPr>
      <w:rFonts w:ascii="Wingdings 2" w:hAnsi="Wingdings 2" w:cs="OpenSymbol"/>
    </w:rPr>
  </w:style>
  <w:style w:type="character" w:customStyle="1" w:styleId="WW8Num7z1">
    <w:name w:val="WW8Num7z1"/>
    <w:rsid w:val="00425503"/>
    <w:rPr>
      <w:rFonts w:ascii="OpenSymbol" w:hAnsi="OpenSymbol" w:cs="OpenSymbol"/>
    </w:rPr>
  </w:style>
  <w:style w:type="character" w:customStyle="1" w:styleId="WW8Num8z1">
    <w:name w:val="WW8Num8z1"/>
    <w:rsid w:val="00425503"/>
    <w:rPr>
      <w:rFonts w:ascii="OpenSymbol" w:hAnsi="OpenSymbol" w:cs="OpenSymbol"/>
    </w:rPr>
  </w:style>
  <w:style w:type="character" w:customStyle="1" w:styleId="WW8Num9z0">
    <w:name w:val="WW8Num9z0"/>
    <w:rsid w:val="00425503"/>
    <w:rPr>
      <w:rFonts w:ascii="Wingdings 2" w:hAnsi="Wingdings 2" w:cs="OpenSymbol"/>
    </w:rPr>
  </w:style>
  <w:style w:type="character" w:customStyle="1" w:styleId="WW8Num9z1">
    <w:name w:val="WW8Num9z1"/>
    <w:rsid w:val="00425503"/>
    <w:rPr>
      <w:rFonts w:ascii="OpenSymbol" w:hAnsi="OpenSymbol" w:cs="OpenSymbol"/>
    </w:rPr>
  </w:style>
  <w:style w:type="character" w:customStyle="1" w:styleId="WW8Num10z0">
    <w:name w:val="WW8Num10z0"/>
    <w:rsid w:val="00425503"/>
    <w:rPr>
      <w:rFonts w:ascii="Wingdings 2" w:hAnsi="Wingdings 2" w:cs="OpenSymbol"/>
    </w:rPr>
  </w:style>
  <w:style w:type="character" w:customStyle="1" w:styleId="WW8Num10z1">
    <w:name w:val="WW8Num10z1"/>
    <w:rsid w:val="00425503"/>
    <w:rPr>
      <w:rFonts w:ascii="OpenSymbol" w:hAnsi="OpenSymbol" w:cs="OpenSymbol"/>
    </w:rPr>
  </w:style>
  <w:style w:type="character" w:customStyle="1" w:styleId="WW8Num11z0">
    <w:name w:val="WW8Num11z0"/>
    <w:rsid w:val="00425503"/>
    <w:rPr>
      <w:rFonts w:ascii="Wingdings 2" w:hAnsi="Wingdings 2" w:cs="OpenSymbol"/>
    </w:rPr>
  </w:style>
  <w:style w:type="character" w:customStyle="1" w:styleId="WW8Num11z1">
    <w:name w:val="WW8Num11z1"/>
    <w:rsid w:val="00425503"/>
    <w:rPr>
      <w:rFonts w:ascii="OpenSymbol" w:hAnsi="OpenSymbol" w:cs="OpenSymbol"/>
    </w:rPr>
  </w:style>
  <w:style w:type="character" w:customStyle="1" w:styleId="WW8Num12z0">
    <w:name w:val="WW8Num12z0"/>
    <w:rsid w:val="00425503"/>
    <w:rPr>
      <w:rFonts w:ascii="Wingdings 2" w:hAnsi="Wingdings 2" w:cs="OpenSymbol"/>
    </w:rPr>
  </w:style>
  <w:style w:type="character" w:customStyle="1" w:styleId="WW8Num12z1">
    <w:name w:val="WW8Num12z1"/>
    <w:rsid w:val="00425503"/>
    <w:rPr>
      <w:rFonts w:ascii="OpenSymbol" w:hAnsi="OpenSymbol" w:cs="OpenSymbol"/>
    </w:rPr>
  </w:style>
  <w:style w:type="character" w:customStyle="1" w:styleId="WW8Num13z0">
    <w:name w:val="WW8Num13z0"/>
    <w:rsid w:val="00425503"/>
    <w:rPr>
      <w:rFonts w:ascii="Wingdings 2" w:hAnsi="Wingdings 2" w:cs="OpenSymbol"/>
    </w:rPr>
  </w:style>
  <w:style w:type="character" w:customStyle="1" w:styleId="WW8Num13z1">
    <w:name w:val="WW8Num13z1"/>
    <w:rsid w:val="00425503"/>
    <w:rPr>
      <w:rFonts w:ascii="OpenSymbol" w:hAnsi="OpenSymbol" w:cs="OpenSymbol"/>
    </w:rPr>
  </w:style>
  <w:style w:type="character" w:customStyle="1" w:styleId="WW8Num14z1">
    <w:name w:val="WW8Num14z1"/>
    <w:rsid w:val="00425503"/>
    <w:rPr>
      <w:rFonts w:ascii="OpenSymbol" w:hAnsi="OpenSymbol" w:cs="OpenSymbol"/>
    </w:rPr>
  </w:style>
  <w:style w:type="character" w:customStyle="1" w:styleId="WW8Num14z3">
    <w:name w:val="WW8Num14z3"/>
    <w:rsid w:val="00425503"/>
    <w:rPr>
      <w:rFonts w:ascii="Wingdings 2" w:hAnsi="Wingdings 2" w:cs="OpenSymbol"/>
    </w:rPr>
  </w:style>
  <w:style w:type="character" w:customStyle="1" w:styleId="WW8Num15z1">
    <w:name w:val="WW8Num15z1"/>
    <w:rsid w:val="00425503"/>
    <w:rPr>
      <w:rFonts w:ascii="Courier New" w:hAnsi="Courier New" w:cs="Courier New"/>
    </w:rPr>
  </w:style>
  <w:style w:type="character" w:customStyle="1" w:styleId="WW8Num15z2">
    <w:name w:val="WW8Num15z2"/>
    <w:rsid w:val="00425503"/>
    <w:rPr>
      <w:rFonts w:ascii="Wingdings" w:hAnsi="Wingdings" w:cs="Wingdings"/>
    </w:rPr>
  </w:style>
  <w:style w:type="character" w:customStyle="1" w:styleId="WW8Num15z3">
    <w:name w:val="WW8Num15z3"/>
    <w:rsid w:val="00425503"/>
    <w:rPr>
      <w:rFonts w:ascii="Symbol" w:hAnsi="Symbol" w:cs="Symbol"/>
    </w:rPr>
  </w:style>
  <w:style w:type="character" w:customStyle="1" w:styleId="WW8Num16z0">
    <w:name w:val="WW8Num16z0"/>
    <w:rsid w:val="00425503"/>
    <w:rPr>
      <w:rFonts w:ascii="Symbol" w:hAnsi="Symbol" w:cs="Symbol"/>
    </w:rPr>
  </w:style>
  <w:style w:type="character" w:customStyle="1" w:styleId="WW8Num16z1">
    <w:name w:val="WW8Num16z1"/>
    <w:rsid w:val="00425503"/>
    <w:rPr>
      <w:rFonts w:ascii="Courier New" w:hAnsi="Courier New" w:cs="Courier New"/>
    </w:rPr>
  </w:style>
  <w:style w:type="character" w:customStyle="1" w:styleId="WW8Num16z2">
    <w:name w:val="WW8Num16z2"/>
    <w:rsid w:val="00425503"/>
    <w:rPr>
      <w:rFonts w:ascii="Wingdings" w:hAnsi="Wingdings" w:cs="Wingdings"/>
    </w:rPr>
  </w:style>
  <w:style w:type="character" w:customStyle="1" w:styleId="WW8Num17z0">
    <w:name w:val="WW8Num17z0"/>
    <w:rsid w:val="00425503"/>
    <w:rPr>
      <w:rFonts w:ascii="Symbol" w:hAnsi="Symbol" w:cs="Symbol"/>
    </w:rPr>
  </w:style>
  <w:style w:type="character" w:customStyle="1" w:styleId="WW8Num17z1">
    <w:name w:val="WW8Num17z1"/>
    <w:rsid w:val="00425503"/>
    <w:rPr>
      <w:rFonts w:ascii="Courier New" w:hAnsi="Courier New" w:cs="Courier New"/>
    </w:rPr>
  </w:style>
  <w:style w:type="character" w:customStyle="1" w:styleId="WW8Num17z2">
    <w:name w:val="WW8Num17z2"/>
    <w:rsid w:val="00425503"/>
    <w:rPr>
      <w:rFonts w:ascii="Wingdings" w:hAnsi="Wingdings" w:cs="Wingdings"/>
    </w:rPr>
  </w:style>
  <w:style w:type="character" w:customStyle="1" w:styleId="WW8Num18z0">
    <w:name w:val="WW8Num18z0"/>
    <w:rsid w:val="00425503"/>
    <w:rPr>
      <w:rFonts w:ascii="Symbol" w:hAnsi="Symbol" w:cs="Symbol"/>
    </w:rPr>
  </w:style>
  <w:style w:type="character" w:customStyle="1" w:styleId="WW8Num18z1">
    <w:name w:val="WW8Num18z1"/>
    <w:rsid w:val="00425503"/>
    <w:rPr>
      <w:rFonts w:ascii="Courier New" w:hAnsi="Courier New" w:cs="Courier New"/>
    </w:rPr>
  </w:style>
  <w:style w:type="character" w:customStyle="1" w:styleId="WW8Num18z2">
    <w:name w:val="WW8Num18z2"/>
    <w:rsid w:val="00425503"/>
    <w:rPr>
      <w:rFonts w:ascii="Wingdings" w:hAnsi="Wingdings" w:cs="Wingdings"/>
    </w:rPr>
  </w:style>
  <w:style w:type="character" w:customStyle="1" w:styleId="WW8Num21z0">
    <w:name w:val="WW8Num21z0"/>
    <w:rsid w:val="00425503"/>
    <w:rPr>
      <w:rFonts w:ascii="Symbol" w:hAnsi="Symbol" w:cs="Symbol"/>
    </w:rPr>
  </w:style>
  <w:style w:type="character" w:customStyle="1" w:styleId="WW8Num21z1">
    <w:name w:val="WW8Num21z1"/>
    <w:rsid w:val="00425503"/>
    <w:rPr>
      <w:rFonts w:ascii="Courier New" w:hAnsi="Courier New" w:cs="Courier New"/>
    </w:rPr>
  </w:style>
  <w:style w:type="character" w:customStyle="1" w:styleId="WW8Num21z2">
    <w:name w:val="WW8Num21z2"/>
    <w:rsid w:val="00425503"/>
    <w:rPr>
      <w:rFonts w:ascii="Wingdings" w:hAnsi="Wingdings" w:cs="Wingdings"/>
    </w:rPr>
  </w:style>
  <w:style w:type="character" w:customStyle="1" w:styleId="WW8Num23z1">
    <w:name w:val="WW8Num23z1"/>
    <w:rsid w:val="00425503"/>
    <w:rPr>
      <w:rFonts w:ascii="Courier New" w:hAnsi="Courier New" w:cs="Courier New"/>
    </w:rPr>
  </w:style>
  <w:style w:type="character" w:customStyle="1" w:styleId="WW8Num23z2">
    <w:name w:val="WW8Num23z2"/>
    <w:rsid w:val="00425503"/>
    <w:rPr>
      <w:rFonts w:ascii="Wingdings" w:hAnsi="Wingdings" w:cs="Wingdings"/>
    </w:rPr>
  </w:style>
  <w:style w:type="character" w:customStyle="1" w:styleId="WW8Num23z3">
    <w:name w:val="WW8Num23z3"/>
    <w:rsid w:val="00425503"/>
    <w:rPr>
      <w:rFonts w:ascii="Symbol" w:hAnsi="Symbol" w:cs="Symbol"/>
    </w:rPr>
  </w:style>
  <w:style w:type="character" w:customStyle="1" w:styleId="12">
    <w:name w:val="Основной шрифт абзаца1"/>
    <w:rsid w:val="00425503"/>
  </w:style>
  <w:style w:type="paragraph" w:styleId="af0">
    <w:name w:val="caption"/>
    <w:basedOn w:val="a0"/>
    <w:next w:val="a8"/>
    <w:qFormat/>
    <w:rsid w:val="00425503"/>
    <w:rPr>
      <w:lang w:eastAsia="zh-CN"/>
    </w:rPr>
  </w:style>
  <w:style w:type="paragraph" w:customStyle="1" w:styleId="23">
    <w:name w:val="Указатель2"/>
    <w:basedOn w:val="a"/>
    <w:rsid w:val="00425503"/>
    <w:pPr>
      <w:suppressLineNumbers/>
    </w:pPr>
    <w:rPr>
      <w:lang w:eastAsia="zh-CN"/>
    </w:rPr>
  </w:style>
  <w:style w:type="paragraph" w:customStyle="1" w:styleId="210">
    <w:name w:val="Основной текст с отступом 21"/>
    <w:basedOn w:val="a"/>
    <w:rsid w:val="00425503"/>
    <w:pPr>
      <w:spacing w:after="120" w:line="480" w:lineRule="auto"/>
      <w:ind w:left="283"/>
    </w:pPr>
    <w:rPr>
      <w:szCs w:val="21"/>
      <w:lang w:eastAsia="zh-CN"/>
    </w:rPr>
  </w:style>
  <w:style w:type="paragraph" w:styleId="af1">
    <w:name w:val="footer"/>
    <w:basedOn w:val="a"/>
    <w:link w:val="af2"/>
    <w:rsid w:val="00425503"/>
    <w:pPr>
      <w:suppressLineNumbers/>
      <w:tabs>
        <w:tab w:val="center" w:pos="4819"/>
        <w:tab w:val="right" w:pos="9638"/>
      </w:tabs>
    </w:pPr>
    <w:rPr>
      <w:lang w:eastAsia="zh-CN"/>
    </w:rPr>
  </w:style>
  <w:style w:type="character" w:customStyle="1" w:styleId="af2">
    <w:name w:val="Нижний колонтитул Знак"/>
    <w:basedOn w:val="a2"/>
    <w:link w:val="af1"/>
    <w:rsid w:val="00425503"/>
    <w:rPr>
      <w:rFonts w:eastAsia="SimSun" w:cs="Mangal"/>
      <w:kern w:val="1"/>
      <w:sz w:val="24"/>
      <w:szCs w:val="24"/>
      <w:lang w:eastAsia="zh-CN" w:bidi="hi-IN"/>
    </w:rPr>
  </w:style>
  <w:style w:type="paragraph" w:styleId="af3">
    <w:name w:val="Balloon Text"/>
    <w:basedOn w:val="a"/>
    <w:link w:val="af4"/>
    <w:uiPriority w:val="99"/>
    <w:semiHidden/>
    <w:unhideWhenUsed/>
    <w:rsid w:val="00425503"/>
    <w:rPr>
      <w:rFonts w:ascii="Tahoma" w:hAnsi="Tahoma"/>
      <w:sz w:val="16"/>
      <w:szCs w:val="14"/>
      <w:lang w:eastAsia="zh-CN"/>
    </w:rPr>
  </w:style>
  <w:style w:type="character" w:customStyle="1" w:styleId="af4">
    <w:name w:val="Текст выноски Знак"/>
    <w:basedOn w:val="a2"/>
    <w:link w:val="af3"/>
    <w:uiPriority w:val="99"/>
    <w:semiHidden/>
    <w:rsid w:val="00425503"/>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777">
      <w:bodyDiv w:val="1"/>
      <w:marLeft w:val="0"/>
      <w:marRight w:val="0"/>
      <w:marTop w:val="0"/>
      <w:marBottom w:val="0"/>
      <w:divBdr>
        <w:top w:val="none" w:sz="0" w:space="0" w:color="auto"/>
        <w:left w:val="none" w:sz="0" w:space="0" w:color="auto"/>
        <w:bottom w:val="none" w:sz="0" w:space="0" w:color="auto"/>
        <w:right w:val="none" w:sz="0" w:space="0" w:color="auto"/>
      </w:divBdr>
      <w:divsChild>
        <w:div w:id="2068723863">
          <w:marLeft w:val="0"/>
          <w:marRight w:val="0"/>
          <w:marTop w:val="0"/>
          <w:marBottom w:val="0"/>
          <w:divBdr>
            <w:top w:val="none" w:sz="0" w:space="0" w:color="auto"/>
            <w:left w:val="none" w:sz="0" w:space="0" w:color="auto"/>
            <w:bottom w:val="none" w:sz="0" w:space="0" w:color="auto"/>
            <w:right w:val="none" w:sz="0" w:space="0" w:color="auto"/>
          </w:divBdr>
        </w:div>
      </w:divsChild>
    </w:div>
    <w:div w:id="461339775">
      <w:bodyDiv w:val="1"/>
      <w:marLeft w:val="0"/>
      <w:marRight w:val="0"/>
      <w:marTop w:val="0"/>
      <w:marBottom w:val="0"/>
      <w:divBdr>
        <w:top w:val="none" w:sz="0" w:space="0" w:color="auto"/>
        <w:left w:val="none" w:sz="0" w:space="0" w:color="auto"/>
        <w:bottom w:val="none" w:sz="0" w:space="0" w:color="auto"/>
        <w:right w:val="none" w:sz="0" w:space="0" w:color="auto"/>
      </w:divBdr>
    </w:div>
    <w:div w:id="544681695">
      <w:bodyDiv w:val="1"/>
      <w:marLeft w:val="0"/>
      <w:marRight w:val="0"/>
      <w:marTop w:val="0"/>
      <w:marBottom w:val="0"/>
      <w:divBdr>
        <w:top w:val="none" w:sz="0" w:space="0" w:color="auto"/>
        <w:left w:val="none" w:sz="0" w:space="0" w:color="auto"/>
        <w:bottom w:val="none" w:sz="0" w:space="0" w:color="auto"/>
        <w:right w:val="none" w:sz="0" w:space="0" w:color="auto"/>
      </w:divBdr>
    </w:div>
    <w:div w:id="562330775">
      <w:bodyDiv w:val="1"/>
      <w:marLeft w:val="0"/>
      <w:marRight w:val="0"/>
      <w:marTop w:val="0"/>
      <w:marBottom w:val="0"/>
      <w:divBdr>
        <w:top w:val="none" w:sz="0" w:space="0" w:color="auto"/>
        <w:left w:val="none" w:sz="0" w:space="0" w:color="auto"/>
        <w:bottom w:val="none" w:sz="0" w:space="0" w:color="auto"/>
        <w:right w:val="none" w:sz="0" w:space="0" w:color="auto"/>
      </w:divBdr>
    </w:div>
    <w:div w:id="589511586">
      <w:bodyDiv w:val="1"/>
      <w:marLeft w:val="0"/>
      <w:marRight w:val="0"/>
      <w:marTop w:val="0"/>
      <w:marBottom w:val="0"/>
      <w:divBdr>
        <w:top w:val="none" w:sz="0" w:space="0" w:color="auto"/>
        <w:left w:val="none" w:sz="0" w:space="0" w:color="auto"/>
        <w:bottom w:val="none" w:sz="0" w:space="0" w:color="auto"/>
        <w:right w:val="none" w:sz="0" w:space="0" w:color="auto"/>
      </w:divBdr>
    </w:div>
    <w:div w:id="616331199">
      <w:bodyDiv w:val="1"/>
      <w:marLeft w:val="0"/>
      <w:marRight w:val="0"/>
      <w:marTop w:val="0"/>
      <w:marBottom w:val="0"/>
      <w:divBdr>
        <w:top w:val="none" w:sz="0" w:space="0" w:color="auto"/>
        <w:left w:val="none" w:sz="0" w:space="0" w:color="auto"/>
        <w:bottom w:val="none" w:sz="0" w:space="0" w:color="auto"/>
        <w:right w:val="none" w:sz="0" w:space="0" w:color="auto"/>
      </w:divBdr>
    </w:div>
    <w:div w:id="715201083">
      <w:bodyDiv w:val="1"/>
      <w:marLeft w:val="0"/>
      <w:marRight w:val="0"/>
      <w:marTop w:val="0"/>
      <w:marBottom w:val="0"/>
      <w:divBdr>
        <w:top w:val="none" w:sz="0" w:space="0" w:color="auto"/>
        <w:left w:val="none" w:sz="0" w:space="0" w:color="auto"/>
        <w:bottom w:val="none" w:sz="0" w:space="0" w:color="auto"/>
        <w:right w:val="none" w:sz="0" w:space="0" w:color="auto"/>
      </w:divBdr>
    </w:div>
    <w:div w:id="721557249">
      <w:bodyDiv w:val="1"/>
      <w:marLeft w:val="0"/>
      <w:marRight w:val="0"/>
      <w:marTop w:val="0"/>
      <w:marBottom w:val="0"/>
      <w:divBdr>
        <w:top w:val="none" w:sz="0" w:space="0" w:color="auto"/>
        <w:left w:val="none" w:sz="0" w:space="0" w:color="auto"/>
        <w:bottom w:val="none" w:sz="0" w:space="0" w:color="auto"/>
        <w:right w:val="none" w:sz="0" w:space="0" w:color="auto"/>
      </w:divBdr>
    </w:div>
    <w:div w:id="975529181">
      <w:bodyDiv w:val="1"/>
      <w:marLeft w:val="0"/>
      <w:marRight w:val="0"/>
      <w:marTop w:val="0"/>
      <w:marBottom w:val="0"/>
      <w:divBdr>
        <w:top w:val="none" w:sz="0" w:space="0" w:color="auto"/>
        <w:left w:val="none" w:sz="0" w:space="0" w:color="auto"/>
        <w:bottom w:val="none" w:sz="0" w:space="0" w:color="auto"/>
        <w:right w:val="none" w:sz="0" w:space="0" w:color="auto"/>
      </w:divBdr>
    </w:div>
    <w:div w:id="1017999158">
      <w:bodyDiv w:val="1"/>
      <w:marLeft w:val="0"/>
      <w:marRight w:val="0"/>
      <w:marTop w:val="0"/>
      <w:marBottom w:val="0"/>
      <w:divBdr>
        <w:top w:val="none" w:sz="0" w:space="0" w:color="auto"/>
        <w:left w:val="none" w:sz="0" w:space="0" w:color="auto"/>
        <w:bottom w:val="none" w:sz="0" w:space="0" w:color="auto"/>
        <w:right w:val="none" w:sz="0" w:space="0" w:color="auto"/>
      </w:divBdr>
    </w:div>
    <w:div w:id="1062488064">
      <w:bodyDiv w:val="1"/>
      <w:marLeft w:val="0"/>
      <w:marRight w:val="0"/>
      <w:marTop w:val="0"/>
      <w:marBottom w:val="0"/>
      <w:divBdr>
        <w:top w:val="none" w:sz="0" w:space="0" w:color="auto"/>
        <w:left w:val="none" w:sz="0" w:space="0" w:color="auto"/>
        <w:bottom w:val="none" w:sz="0" w:space="0" w:color="auto"/>
        <w:right w:val="none" w:sz="0" w:space="0" w:color="auto"/>
      </w:divBdr>
    </w:div>
    <w:div w:id="1063453400">
      <w:bodyDiv w:val="1"/>
      <w:marLeft w:val="0"/>
      <w:marRight w:val="0"/>
      <w:marTop w:val="0"/>
      <w:marBottom w:val="0"/>
      <w:divBdr>
        <w:top w:val="none" w:sz="0" w:space="0" w:color="auto"/>
        <w:left w:val="none" w:sz="0" w:space="0" w:color="auto"/>
        <w:bottom w:val="none" w:sz="0" w:space="0" w:color="auto"/>
        <w:right w:val="none" w:sz="0" w:space="0" w:color="auto"/>
      </w:divBdr>
    </w:div>
    <w:div w:id="1116874022">
      <w:bodyDiv w:val="1"/>
      <w:marLeft w:val="0"/>
      <w:marRight w:val="0"/>
      <w:marTop w:val="0"/>
      <w:marBottom w:val="0"/>
      <w:divBdr>
        <w:top w:val="none" w:sz="0" w:space="0" w:color="auto"/>
        <w:left w:val="none" w:sz="0" w:space="0" w:color="auto"/>
        <w:bottom w:val="none" w:sz="0" w:space="0" w:color="auto"/>
        <w:right w:val="none" w:sz="0" w:space="0" w:color="auto"/>
      </w:divBdr>
    </w:div>
    <w:div w:id="1169056144">
      <w:bodyDiv w:val="1"/>
      <w:marLeft w:val="0"/>
      <w:marRight w:val="0"/>
      <w:marTop w:val="0"/>
      <w:marBottom w:val="0"/>
      <w:divBdr>
        <w:top w:val="none" w:sz="0" w:space="0" w:color="auto"/>
        <w:left w:val="none" w:sz="0" w:space="0" w:color="auto"/>
        <w:bottom w:val="none" w:sz="0" w:space="0" w:color="auto"/>
        <w:right w:val="none" w:sz="0" w:space="0" w:color="auto"/>
      </w:divBdr>
    </w:div>
    <w:div w:id="1260218182">
      <w:bodyDiv w:val="1"/>
      <w:marLeft w:val="0"/>
      <w:marRight w:val="0"/>
      <w:marTop w:val="0"/>
      <w:marBottom w:val="0"/>
      <w:divBdr>
        <w:top w:val="none" w:sz="0" w:space="0" w:color="auto"/>
        <w:left w:val="none" w:sz="0" w:space="0" w:color="auto"/>
        <w:bottom w:val="none" w:sz="0" w:space="0" w:color="auto"/>
        <w:right w:val="none" w:sz="0" w:space="0" w:color="auto"/>
      </w:divBdr>
    </w:div>
    <w:div w:id="1304384375">
      <w:bodyDiv w:val="1"/>
      <w:marLeft w:val="0"/>
      <w:marRight w:val="0"/>
      <w:marTop w:val="0"/>
      <w:marBottom w:val="0"/>
      <w:divBdr>
        <w:top w:val="none" w:sz="0" w:space="0" w:color="auto"/>
        <w:left w:val="none" w:sz="0" w:space="0" w:color="auto"/>
        <w:bottom w:val="none" w:sz="0" w:space="0" w:color="auto"/>
        <w:right w:val="none" w:sz="0" w:space="0" w:color="auto"/>
      </w:divBdr>
    </w:div>
    <w:div w:id="1409962015">
      <w:bodyDiv w:val="1"/>
      <w:marLeft w:val="0"/>
      <w:marRight w:val="0"/>
      <w:marTop w:val="0"/>
      <w:marBottom w:val="0"/>
      <w:divBdr>
        <w:top w:val="none" w:sz="0" w:space="0" w:color="auto"/>
        <w:left w:val="none" w:sz="0" w:space="0" w:color="auto"/>
        <w:bottom w:val="none" w:sz="0" w:space="0" w:color="auto"/>
        <w:right w:val="none" w:sz="0" w:space="0" w:color="auto"/>
      </w:divBdr>
    </w:div>
    <w:div w:id="1574126030">
      <w:bodyDiv w:val="1"/>
      <w:marLeft w:val="0"/>
      <w:marRight w:val="0"/>
      <w:marTop w:val="0"/>
      <w:marBottom w:val="0"/>
      <w:divBdr>
        <w:top w:val="none" w:sz="0" w:space="0" w:color="auto"/>
        <w:left w:val="none" w:sz="0" w:space="0" w:color="auto"/>
        <w:bottom w:val="none" w:sz="0" w:space="0" w:color="auto"/>
        <w:right w:val="none" w:sz="0" w:space="0" w:color="auto"/>
      </w:divBdr>
      <w:divsChild>
        <w:div w:id="1134638159">
          <w:marLeft w:val="0"/>
          <w:marRight w:val="0"/>
          <w:marTop w:val="0"/>
          <w:marBottom w:val="0"/>
          <w:divBdr>
            <w:top w:val="none" w:sz="0" w:space="0" w:color="auto"/>
            <w:left w:val="none" w:sz="0" w:space="0" w:color="auto"/>
            <w:bottom w:val="none" w:sz="0" w:space="0" w:color="auto"/>
            <w:right w:val="none" w:sz="0" w:space="0" w:color="auto"/>
          </w:divBdr>
        </w:div>
      </w:divsChild>
    </w:div>
    <w:div w:id="1581600673">
      <w:bodyDiv w:val="1"/>
      <w:marLeft w:val="0"/>
      <w:marRight w:val="0"/>
      <w:marTop w:val="0"/>
      <w:marBottom w:val="0"/>
      <w:divBdr>
        <w:top w:val="none" w:sz="0" w:space="0" w:color="auto"/>
        <w:left w:val="none" w:sz="0" w:space="0" w:color="auto"/>
        <w:bottom w:val="none" w:sz="0" w:space="0" w:color="auto"/>
        <w:right w:val="none" w:sz="0" w:space="0" w:color="auto"/>
      </w:divBdr>
    </w:div>
    <w:div w:id="1587110795">
      <w:bodyDiv w:val="1"/>
      <w:marLeft w:val="0"/>
      <w:marRight w:val="0"/>
      <w:marTop w:val="0"/>
      <w:marBottom w:val="0"/>
      <w:divBdr>
        <w:top w:val="none" w:sz="0" w:space="0" w:color="auto"/>
        <w:left w:val="none" w:sz="0" w:space="0" w:color="auto"/>
        <w:bottom w:val="none" w:sz="0" w:space="0" w:color="auto"/>
        <w:right w:val="none" w:sz="0" w:space="0" w:color="auto"/>
      </w:divBdr>
    </w:div>
    <w:div w:id="1763523735">
      <w:bodyDiv w:val="1"/>
      <w:marLeft w:val="0"/>
      <w:marRight w:val="0"/>
      <w:marTop w:val="0"/>
      <w:marBottom w:val="0"/>
      <w:divBdr>
        <w:top w:val="none" w:sz="0" w:space="0" w:color="auto"/>
        <w:left w:val="none" w:sz="0" w:space="0" w:color="auto"/>
        <w:bottom w:val="none" w:sz="0" w:space="0" w:color="auto"/>
        <w:right w:val="none" w:sz="0" w:space="0" w:color="auto"/>
      </w:divBdr>
    </w:div>
    <w:div w:id="1851750165">
      <w:bodyDiv w:val="1"/>
      <w:marLeft w:val="0"/>
      <w:marRight w:val="0"/>
      <w:marTop w:val="0"/>
      <w:marBottom w:val="0"/>
      <w:divBdr>
        <w:top w:val="none" w:sz="0" w:space="0" w:color="auto"/>
        <w:left w:val="none" w:sz="0" w:space="0" w:color="auto"/>
        <w:bottom w:val="none" w:sz="0" w:space="0" w:color="auto"/>
        <w:right w:val="none" w:sz="0" w:space="0" w:color="auto"/>
      </w:divBdr>
    </w:div>
    <w:div w:id="2070223780">
      <w:bodyDiv w:val="1"/>
      <w:marLeft w:val="0"/>
      <w:marRight w:val="0"/>
      <w:marTop w:val="0"/>
      <w:marBottom w:val="0"/>
      <w:divBdr>
        <w:top w:val="none" w:sz="0" w:space="0" w:color="auto"/>
        <w:left w:val="none" w:sz="0" w:space="0" w:color="auto"/>
        <w:bottom w:val="none" w:sz="0" w:space="0" w:color="auto"/>
        <w:right w:val="none" w:sz="0" w:space="0" w:color="auto"/>
      </w:divBdr>
    </w:div>
    <w:div w:id="2118282183">
      <w:bodyDiv w:val="1"/>
      <w:marLeft w:val="0"/>
      <w:marRight w:val="0"/>
      <w:marTop w:val="0"/>
      <w:marBottom w:val="0"/>
      <w:divBdr>
        <w:top w:val="none" w:sz="0" w:space="0" w:color="auto"/>
        <w:left w:val="none" w:sz="0" w:space="0" w:color="auto"/>
        <w:bottom w:val="none" w:sz="0" w:space="0" w:color="auto"/>
        <w:right w:val="none" w:sz="0" w:space="0" w:color="auto"/>
      </w:divBdr>
    </w:div>
    <w:div w:id="2133940395">
      <w:bodyDiv w:val="1"/>
      <w:marLeft w:val="0"/>
      <w:marRight w:val="0"/>
      <w:marTop w:val="0"/>
      <w:marBottom w:val="0"/>
      <w:divBdr>
        <w:top w:val="none" w:sz="0" w:space="0" w:color="auto"/>
        <w:left w:val="none" w:sz="0" w:space="0" w:color="auto"/>
        <w:bottom w:val="none" w:sz="0" w:space="0" w:color="auto"/>
        <w:right w:val="none" w:sz="0" w:space="0" w:color="auto"/>
      </w:divBdr>
    </w:div>
    <w:div w:id="21471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417;n=28409;fld=134;dst=10016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kursk.ret.ru/tov_inf.jsp?gid=751030&amp;name=MFU_s_faksom_lazernoe_Canon_i-SENSYS_MF4450"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kursk.ret.ru/tov_inf.jsp?gid=779568&amp;name=Kommutator_D-Link_DGS-1100-16"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1685-E2AC-4E75-8EE1-DA1B60E7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23</Pages>
  <Words>6385</Words>
  <Characters>36400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42700</CharactersWithSpaces>
  <SharedDoc>false</SharedDoc>
  <HLinks>
    <vt:vector size="78" baseType="variant">
      <vt:variant>
        <vt:i4>917523</vt:i4>
      </vt:variant>
      <vt:variant>
        <vt:i4>36</vt:i4>
      </vt:variant>
      <vt:variant>
        <vt:i4>0</vt:i4>
      </vt:variant>
      <vt:variant>
        <vt:i4>5</vt:i4>
      </vt:variant>
      <vt:variant>
        <vt:lpwstr>consultantplus://offline/main?base=RLAW417;n=28409;fld=134;dst=100160</vt:lpwstr>
      </vt:variant>
      <vt:variant>
        <vt:lpwstr/>
      </vt:variant>
      <vt:variant>
        <vt:i4>19</vt:i4>
      </vt:variant>
      <vt:variant>
        <vt:i4>33</vt:i4>
      </vt:variant>
      <vt:variant>
        <vt:i4>0</vt:i4>
      </vt:variant>
      <vt:variant>
        <vt:i4>5</vt:i4>
      </vt:variant>
      <vt:variant>
        <vt:lpwstr>consultantplus://offline/main?base=RLAW417;n=28409;fld=134;dst=100181</vt:lpwstr>
      </vt:variant>
      <vt:variant>
        <vt:lpwstr/>
      </vt:variant>
      <vt:variant>
        <vt:i4>917523</vt:i4>
      </vt:variant>
      <vt:variant>
        <vt:i4>30</vt:i4>
      </vt:variant>
      <vt:variant>
        <vt:i4>0</vt:i4>
      </vt:variant>
      <vt:variant>
        <vt:i4>5</vt:i4>
      </vt:variant>
      <vt:variant>
        <vt:lpwstr>consultantplus://offline/main?base=RLAW417;n=28409;fld=134;dst=100160</vt:lpwstr>
      </vt:variant>
      <vt:variant>
        <vt:lpwstr/>
      </vt:variant>
      <vt:variant>
        <vt:i4>7995408</vt:i4>
      </vt:variant>
      <vt:variant>
        <vt:i4>27</vt:i4>
      </vt:variant>
      <vt:variant>
        <vt:i4>0</vt:i4>
      </vt:variant>
      <vt:variant>
        <vt:i4>5</vt:i4>
      </vt:variant>
      <vt:variant>
        <vt:lpwstr>http://www.kursk.ret.ru/tov_inf.jsp?gid=384573&amp;name=Printer_matrichniy_Epson_LX-1170_II</vt:lpwstr>
      </vt:variant>
      <vt:variant>
        <vt:lpwstr/>
      </vt:variant>
      <vt:variant>
        <vt:i4>852069</vt:i4>
      </vt:variant>
      <vt:variant>
        <vt:i4>24</vt:i4>
      </vt:variant>
      <vt:variant>
        <vt:i4>0</vt:i4>
      </vt:variant>
      <vt:variant>
        <vt:i4>5</vt:i4>
      </vt:variant>
      <vt:variant>
        <vt:lpwstr>http://www.kursk.ret.ru/tov_inf.jsp?gid=817264&amp;name=Proektor_Epson_EH-TW480</vt:lpwstr>
      </vt:variant>
      <vt:variant>
        <vt:lpwstr/>
      </vt:variant>
      <vt:variant>
        <vt:i4>7929877</vt:i4>
      </vt:variant>
      <vt:variant>
        <vt:i4>21</vt:i4>
      </vt:variant>
      <vt:variant>
        <vt:i4>0</vt:i4>
      </vt:variant>
      <vt:variant>
        <vt:i4>5</vt:i4>
      </vt:variant>
      <vt:variant>
        <vt:lpwstr>http://www.kursk.ret.ru/tov_inf.jsp?gid=853193&amp;name=Zhestkiy_disk_vneshniy_2.5%22_USB3.0__1TB_WD_My_Passport_WDBEMM0010BBK-EEUE</vt:lpwstr>
      </vt:variant>
      <vt:variant>
        <vt:lpwstr/>
      </vt:variant>
      <vt:variant>
        <vt:i4>5832831</vt:i4>
      </vt:variant>
      <vt:variant>
        <vt:i4>18</vt:i4>
      </vt:variant>
      <vt:variant>
        <vt:i4>0</vt:i4>
      </vt:variant>
      <vt:variant>
        <vt:i4>5</vt:i4>
      </vt:variant>
      <vt:variant>
        <vt:lpwstr>http://www.kursk.ret.ru/tov_inf.jsp?gid=751030&amp;name=MFU_s_faksom_lazernoe_Canon_i-SENSYS_MF4450</vt:lpwstr>
      </vt:variant>
      <vt:variant>
        <vt:lpwstr/>
      </vt:variant>
      <vt:variant>
        <vt:i4>8257568</vt:i4>
      </vt:variant>
      <vt:variant>
        <vt:i4>15</vt:i4>
      </vt:variant>
      <vt:variant>
        <vt:i4>0</vt:i4>
      </vt:variant>
      <vt:variant>
        <vt:i4>5</vt:i4>
      </vt:variant>
      <vt:variant>
        <vt:lpwstr>http://www.kursk.ret.ru/tov_inf.jsp?gid=717295&amp;name=Patch-panel_24_porta_RJ45_HyperLine_PP2-19-24-8P8C-C6-110PP2-19-24-8P8C-C6-110D</vt:lpwstr>
      </vt:variant>
      <vt:variant>
        <vt:lpwstr/>
      </vt:variant>
      <vt:variant>
        <vt:i4>6881373</vt:i4>
      </vt:variant>
      <vt:variant>
        <vt:i4>12</vt:i4>
      </vt:variant>
      <vt:variant>
        <vt:i4>0</vt:i4>
      </vt:variant>
      <vt:variant>
        <vt:i4>5</vt:i4>
      </vt:variant>
      <vt:variant>
        <vt:lpwstr>http://www.kursk.ret.ru/tov_inf.jsp?gid=124810&amp;name=Kommutator_D-Link_DES-1026G</vt:lpwstr>
      </vt:variant>
      <vt:variant>
        <vt:lpwstr/>
      </vt:variant>
      <vt:variant>
        <vt:i4>6094974</vt:i4>
      </vt:variant>
      <vt:variant>
        <vt:i4>9</vt:i4>
      </vt:variant>
      <vt:variant>
        <vt:i4>0</vt:i4>
      </vt:variant>
      <vt:variant>
        <vt:i4>5</vt:i4>
      </vt:variant>
      <vt:variant>
        <vt:lpwstr>http://www.kursk.ret.ru/tov_inf.jsp?gid=779568&amp;name=Kommutator_D-Link_DGS-1100-16</vt:lpwstr>
      </vt:variant>
      <vt:variant>
        <vt:lpwstr/>
      </vt:variant>
      <vt:variant>
        <vt:i4>7667812</vt:i4>
      </vt:variant>
      <vt:variant>
        <vt:i4>6</vt:i4>
      </vt:variant>
      <vt:variant>
        <vt:i4>0</vt:i4>
      </vt:variant>
      <vt:variant>
        <vt:i4>5</vt:i4>
      </vt:variant>
      <vt:variant>
        <vt:lpwstr>http://www.kursk.ret.ru/tov_inf.jsp?gid=857911&amp;name=Programmniy_produkt_Microsoft_Windows_2012_Server_Standartniy_RET</vt:lpwstr>
      </vt:variant>
      <vt:variant>
        <vt:lpwstr/>
      </vt:variant>
      <vt:variant>
        <vt:i4>7405660</vt:i4>
      </vt:variant>
      <vt:variant>
        <vt:i4>3</vt:i4>
      </vt:variant>
      <vt:variant>
        <vt:i4>0</vt:i4>
      </vt:variant>
      <vt:variant>
        <vt:i4>5</vt:i4>
      </vt:variant>
      <vt:variant>
        <vt:lpwstr>http://www.kursk.ret.ru/tov_inf.jsp?gid=520049&amp;name=Rozetka_RJ-45_HyperLine_SB2-2-8P8C-C5e-WH_%28SB-2-8P8C-C5e-WH%29</vt:lpwstr>
      </vt:variant>
      <vt:variant>
        <vt:lpwstr/>
      </vt:variant>
      <vt:variant>
        <vt:i4>786451</vt:i4>
      </vt:variant>
      <vt:variant>
        <vt:i4>0</vt:i4>
      </vt:variant>
      <vt:variant>
        <vt:i4>0</vt:i4>
      </vt:variant>
      <vt:variant>
        <vt:i4>5</vt:i4>
      </vt:variant>
      <vt:variant>
        <vt:lpwstr>consultantplus://offline/main?base=RLAW417;n=28409;fld=134;dst=100144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dc:creator>
  <cp:keywords/>
  <cp:lastModifiedBy>Us_PS01</cp:lastModifiedBy>
  <cp:revision>20</cp:revision>
  <cp:lastPrinted>2012-11-01T12:12:00Z</cp:lastPrinted>
  <dcterms:created xsi:type="dcterms:W3CDTF">2012-10-16T08:24:00Z</dcterms:created>
  <dcterms:modified xsi:type="dcterms:W3CDTF">2012-11-01T12:52:00Z</dcterms:modified>
</cp:coreProperties>
</file>