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69" w:rsidRDefault="00982F77" w:rsidP="00982F77">
      <w:pPr>
        <w:pStyle w:val="a3"/>
        <w:spacing w:after="0"/>
        <w:ind w:firstLine="5103"/>
        <w:jc w:val="center"/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A3469" w:rsidRDefault="00982F77" w:rsidP="00982F77">
      <w:pPr>
        <w:pStyle w:val="a3"/>
        <w:spacing w:after="0"/>
        <w:ind w:firstLine="5103"/>
        <w:jc w:val="center"/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A3469" w:rsidRDefault="00982F77" w:rsidP="00982F77">
      <w:pPr>
        <w:pStyle w:val="a3"/>
        <w:spacing w:after="0"/>
        <w:ind w:firstLine="5103"/>
        <w:jc w:val="center"/>
      </w:pPr>
      <w:r>
        <w:rPr>
          <w:rFonts w:ascii="Times New Roman" w:hAnsi="Times New Roman" w:cs="Times New Roman"/>
          <w:sz w:val="24"/>
          <w:szCs w:val="24"/>
        </w:rPr>
        <w:t>Медвенского района Курской области</w:t>
      </w:r>
    </w:p>
    <w:p w:rsidR="009A3469" w:rsidRDefault="00982F77" w:rsidP="00982F77">
      <w:pPr>
        <w:pStyle w:val="a3"/>
        <w:spacing w:after="0"/>
        <w:ind w:firstLine="5103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28.04.2015 года </w:t>
      </w:r>
      <w:r>
        <w:rPr>
          <w:rFonts w:ascii="Times New Roman" w:hAnsi="Times New Roman" w:cs="Times New Roman"/>
          <w:sz w:val="24"/>
          <w:szCs w:val="24"/>
        </w:rPr>
        <w:t xml:space="preserve"> №267-па</w:t>
      </w:r>
    </w:p>
    <w:p w:rsidR="009A3469" w:rsidRDefault="009A3469">
      <w:pPr>
        <w:pStyle w:val="a3"/>
        <w:jc w:val="center"/>
      </w:pPr>
    </w:p>
    <w:p w:rsidR="009A3469" w:rsidRPr="00982F77" w:rsidRDefault="00982F77">
      <w:pPr>
        <w:pStyle w:val="a3"/>
        <w:jc w:val="center"/>
        <w:rPr>
          <w:sz w:val="20"/>
        </w:rPr>
      </w:pPr>
      <w:r w:rsidRPr="00982F77">
        <w:rPr>
          <w:rFonts w:ascii="Times New Roman" w:hAnsi="Times New Roman" w:cs="Times New Roman"/>
          <w:b/>
          <w:sz w:val="24"/>
          <w:szCs w:val="28"/>
        </w:rPr>
        <w:t xml:space="preserve">Перечень государственных услуг (по переданным полномочиям), предоставление которых организуется в филиале областного бюджетного учреждения </w:t>
      </w:r>
      <w:r w:rsidRPr="00982F77">
        <w:rPr>
          <w:rFonts w:ascii="Times New Roman" w:hAnsi="Times New Roman" w:cs="Times New Roman"/>
          <w:b/>
          <w:sz w:val="24"/>
          <w:szCs w:val="28"/>
        </w:rPr>
        <w:t>«Многофункциональный центр» по Медвенскому району</w:t>
      </w:r>
    </w:p>
    <w:p w:rsidR="009A3469" w:rsidRPr="00982F77" w:rsidRDefault="009A3469">
      <w:pPr>
        <w:pStyle w:val="a3"/>
        <w:tabs>
          <w:tab w:val="left" w:pos="142"/>
          <w:tab w:val="left" w:pos="284"/>
        </w:tabs>
        <w:spacing w:after="0"/>
        <w:ind w:firstLine="709"/>
        <w:jc w:val="both"/>
        <w:rPr>
          <w:sz w:val="20"/>
        </w:rPr>
      </w:pPr>
    </w:p>
    <w:p w:rsidR="009A3469" w:rsidRPr="00982F77" w:rsidRDefault="00982F77">
      <w:pPr>
        <w:pStyle w:val="a3"/>
        <w:tabs>
          <w:tab w:val="left" w:pos="142"/>
          <w:tab w:val="left" w:pos="284"/>
        </w:tabs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1. Установление и прекращение опеки и попечительства над несовершеннолетними;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2. Выдача предварительного разрешения на расходование опекуном (попечителем) доходов подопечного, в том числе доходов, причитаю</w:t>
      </w:r>
      <w:r w:rsidRPr="00982F77">
        <w:rPr>
          <w:rFonts w:ascii="Times New Roman" w:hAnsi="Times New Roman" w:cs="Times New Roman"/>
          <w:sz w:val="24"/>
          <w:szCs w:val="28"/>
        </w:rPr>
        <w:t>щихся подопечному от управления его имуществом;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3. Выдача предварительного разрешения органа опеки и попечительства, затрагивающего осуществление имущественных прав подопечного;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4. Выдача разрешения на раздельное проживание попечителя и несовершеннолетнего</w:t>
      </w:r>
      <w:r w:rsidRPr="00982F77">
        <w:rPr>
          <w:rFonts w:ascii="Times New Roman" w:hAnsi="Times New Roman" w:cs="Times New Roman"/>
          <w:sz w:val="24"/>
          <w:szCs w:val="28"/>
        </w:rPr>
        <w:t xml:space="preserve"> подопечного;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5. Выдача заключения о возможности быть усыновителем;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6.   Учёт, подбор и подготовка лиц, желающих принять в семьи детей-сирот и детей, оставшихся без попечения родителей;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7. Назначение и выплата опекуну (попечителю), приемному родителю денеж</w:t>
      </w:r>
      <w:r w:rsidRPr="00982F77">
        <w:rPr>
          <w:rFonts w:ascii="Times New Roman" w:hAnsi="Times New Roman" w:cs="Times New Roman"/>
          <w:sz w:val="24"/>
          <w:szCs w:val="28"/>
        </w:rPr>
        <w:t>ных средств на содержание ребенка, находящегося под опекой (попечительством), ребенка, переданного на воспитание в приемную семью;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8. Выплата пособия на погребение членам семей или лицам, взявшим на себя организацию похорон граждан, погибших в результате к</w:t>
      </w:r>
      <w:r w:rsidRPr="00982F77">
        <w:rPr>
          <w:rFonts w:ascii="Times New Roman" w:hAnsi="Times New Roman" w:cs="Times New Roman"/>
          <w:sz w:val="24"/>
          <w:szCs w:val="28"/>
        </w:rPr>
        <w:t>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9. Прием заявлений и организация предост</w:t>
      </w:r>
      <w:r w:rsidRPr="00982F77">
        <w:rPr>
          <w:rFonts w:ascii="Times New Roman" w:hAnsi="Times New Roman" w:cs="Times New Roman"/>
          <w:sz w:val="24"/>
          <w:szCs w:val="28"/>
        </w:rPr>
        <w:t>авления гражданам субсидий на оплату жилых помещений и коммунальных услуг;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0</w:t>
      </w:r>
      <w:r w:rsidRPr="00982F77">
        <w:rPr>
          <w:rFonts w:ascii="Times New Roman" w:hAnsi="Times New Roman" w:cs="Times New Roman"/>
          <w:sz w:val="24"/>
          <w:szCs w:val="28"/>
        </w:rPr>
        <w:t>.Назначение и выплата единовременного пособия при рождении ребенка лицам, не подлежащим обязательному социальному страхованию, на случай временной нетрудоспособности и в связи с материнством (в том числе обучающимся</w:t>
      </w:r>
      <w:r w:rsidRPr="00982F77">
        <w:rPr>
          <w:rFonts w:ascii="Times New Roman" w:hAnsi="Times New Roman" w:cs="Times New Roman"/>
          <w:sz w:val="24"/>
          <w:szCs w:val="28"/>
        </w:rPr>
        <w:t xml:space="preserve"> по очной форме обучения в образовательных учреждениях);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proofErr w:type="gramStart"/>
      <w:r w:rsidRPr="00982F7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982F77">
        <w:rPr>
          <w:rFonts w:ascii="Times New Roman" w:hAnsi="Times New Roman" w:cs="Times New Roman"/>
          <w:sz w:val="24"/>
          <w:szCs w:val="28"/>
        </w:rPr>
        <w:t>.Назначение и выплата ежемесячного пособия по уходу за ребенком лицам, не подлежащим обязательному социальному страхованию, на случай временной нетрудоспособности и в связи с материнством (в том чи</w:t>
      </w:r>
      <w:r w:rsidRPr="00982F77">
        <w:rPr>
          <w:rFonts w:ascii="Times New Roman" w:hAnsi="Times New Roman" w:cs="Times New Roman"/>
          <w:sz w:val="24"/>
          <w:szCs w:val="28"/>
        </w:rPr>
        <w:t>сле обучающиеся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организациях) и лицам, уволенным</w:t>
      </w:r>
      <w:r w:rsidRPr="00982F77">
        <w:rPr>
          <w:rFonts w:ascii="Times New Roman" w:hAnsi="Times New Roman" w:cs="Times New Roman"/>
          <w:sz w:val="24"/>
          <w:szCs w:val="28"/>
        </w:rPr>
        <w:t xml:space="preserve"> в связи с ликвидацией организаций, в том числе</w:t>
      </w:r>
      <w:proofErr w:type="gramEnd"/>
      <w:r w:rsidRPr="00982F77">
        <w:rPr>
          <w:rFonts w:ascii="Times New Roman" w:hAnsi="Times New Roman" w:cs="Times New Roman"/>
          <w:sz w:val="24"/>
          <w:szCs w:val="28"/>
        </w:rPr>
        <w:t xml:space="preserve"> лицам, проживающим в зоне с льготным социально-экономическим статусом;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lastRenderedPageBreak/>
        <w:t>1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982F77">
        <w:rPr>
          <w:rFonts w:ascii="Times New Roman" w:hAnsi="Times New Roman" w:cs="Times New Roman"/>
          <w:sz w:val="24"/>
          <w:szCs w:val="28"/>
        </w:rPr>
        <w:t>. Назначение и выплат единовременного пособия при передаче ребенка на воспитание в семью;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982F77">
        <w:rPr>
          <w:rFonts w:ascii="Times New Roman" w:hAnsi="Times New Roman" w:cs="Times New Roman"/>
          <w:sz w:val="24"/>
          <w:szCs w:val="28"/>
        </w:rPr>
        <w:t>. Назначение и выплата единовременной денеж</w:t>
      </w:r>
      <w:r w:rsidRPr="00982F77">
        <w:rPr>
          <w:rFonts w:ascii="Times New Roman" w:hAnsi="Times New Roman" w:cs="Times New Roman"/>
          <w:sz w:val="24"/>
          <w:szCs w:val="28"/>
        </w:rPr>
        <w:t>ной выплаты на погребение реабилитированного лица;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982F77">
        <w:rPr>
          <w:rFonts w:ascii="Times New Roman" w:hAnsi="Times New Roman" w:cs="Times New Roman"/>
          <w:sz w:val="24"/>
          <w:szCs w:val="28"/>
        </w:rPr>
        <w:t>. Выплата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 на автомобильное топливо;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982F77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Pr="00982F77">
        <w:rPr>
          <w:rFonts w:ascii="Times New Roman" w:hAnsi="Times New Roman" w:cs="Times New Roman"/>
          <w:sz w:val="24"/>
          <w:szCs w:val="28"/>
        </w:rPr>
        <w:t>Обеспеч</w:t>
      </w:r>
      <w:r w:rsidRPr="00982F77">
        <w:rPr>
          <w:rFonts w:ascii="Times New Roman" w:hAnsi="Times New Roman" w:cs="Times New Roman"/>
          <w:sz w:val="24"/>
          <w:szCs w:val="28"/>
        </w:rPr>
        <w:t>ение протезно-ортопедическими изделиями лиц, не являющихся инвалидами, но по медицинским показаниям нуждающихся в протезно-ортопедическими изделиях, за счет средств областного бюджета;</w:t>
      </w:r>
      <w:proofErr w:type="gramEnd"/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982F77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Pr="00982F77">
        <w:rPr>
          <w:rFonts w:ascii="Times New Roman" w:hAnsi="Times New Roman" w:cs="Times New Roman"/>
          <w:sz w:val="24"/>
          <w:szCs w:val="28"/>
        </w:rPr>
        <w:t>Назначение и выплата социального пособия на погребение в случаях, е</w:t>
      </w:r>
      <w:r w:rsidRPr="00982F77">
        <w:rPr>
          <w:rFonts w:ascii="Times New Roman" w:hAnsi="Times New Roman" w:cs="Times New Roman"/>
          <w:sz w:val="24"/>
          <w:szCs w:val="28"/>
        </w:rPr>
        <w:t>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на день смерти, а также в случае рождения мертвого ребенка по истечении 154 дней беременно</w:t>
      </w:r>
      <w:r w:rsidRPr="00982F77">
        <w:rPr>
          <w:rFonts w:ascii="Times New Roman" w:hAnsi="Times New Roman" w:cs="Times New Roman"/>
          <w:sz w:val="24"/>
          <w:szCs w:val="28"/>
        </w:rPr>
        <w:t>сти;</w:t>
      </w:r>
      <w:proofErr w:type="gramEnd"/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7</w:t>
      </w:r>
      <w:r w:rsidRPr="00982F77">
        <w:rPr>
          <w:rFonts w:ascii="Times New Roman" w:hAnsi="Times New Roman" w:cs="Times New Roman"/>
          <w:sz w:val="24"/>
          <w:szCs w:val="28"/>
        </w:rPr>
        <w:t xml:space="preserve">. Назначение и выплата компенсационных выплат в связи с расходами по оплате жилого помещения и коммунальных услуг </w:t>
      </w:r>
      <w:proofErr w:type="gramStart"/>
      <w:r w:rsidRPr="00982F77">
        <w:rPr>
          <w:rFonts w:ascii="Times New Roman" w:hAnsi="Times New Roman" w:cs="Times New Roman"/>
          <w:sz w:val="24"/>
          <w:szCs w:val="28"/>
        </w:rPr>
        <w:t>отдельным</w:t>
      </w:r>
      <w:proofErr w:type="gramEnd"/>
      <w:r w:rsidRPr="00982F77">
        <w:rPr>
          <w:rFonts w:ascii="Times New Roman" w:hAnsi="Times New Roman" w:cs="Times New Roman"/>
          <w:sz w:val="24"/>
          <w:szCs w:val="28"/>
        </w:rPr>
        <w:t xml:space="preserve"> категориям граждан;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982F77">
        <w:rPr>
          <w:rFonts w:ascii="Times New Roman" w:hAnsi="Times New Roman" w:cs="Times New Roman"/>
          <w:sz w:val="24"/>
          <w:szCs w:val="28"/>
        </w:rPr>
        <w:t>. Назначение и выплата ежемесячного пособия семьям при рождении второго ребенка;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>
        <w:rPr>
          <w:rFonts w:ascii="Times New Roman" w:hAnsi="Times New Roman" w:cs="Times New Roman"/>
          <w:sz w:val="24"/>
          <w:szCs w:val="28"/>
        </w:rPr>
        <w:t>19</w:t>
      </w:r>
      <w:r w:rsidRPr="00982F77">
        <w:rPr>
          <w:rFonts w:ascii="Times New Roman" w:hAnsi="Times New Roman" w:cs="Times New Roman"/>
          <w:sz w:val="24"/>
          <w:szCs w:val="28"/>
        </w:rPr>
        <w:t xml:space="preserve">. Выдача справок на </w:t>
      </w:r>
      <w:r w:rsidRPr="00982F77">
        <w:rPr>
          <w:rFonts w:ascii="Times New Roman" w:hAnsi="Times New Roman" w:cs="Times New Roman"/>
          <w:sz w:val="24"/>
          <w:szCs w:val="28"/>
        </w:rPr>
        <w:t>оказание государственной социальной помощи, дающих право на получение государственных социальных стипендий;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0</w:t>
      </w:r>
      <w:r w:rsidRPr="00982F77">
        <w:rPr>
          <w:rFonts w:ascii="Times New Roman" w:hAnsi="Times New Roman" w:cs="Times New Roman"/>
          <w:sz w:val="24"/>
          <w:szCs w:val="28"/>
        </w:rPr>
        <w:t>.Назначение и выплата ежемесячной денежной выплаты ветеранам труда Курской области;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982F77">
        <w:rPr>
          <w:rFonts w:ascii="Times New Roman" w:hAnsi="Times New Roman" w:cs="Times New Roman"/>
          <w:sz w:val="24"/>
          <w:szCs w:val="28"/>
        </w:rPr>
        <w:t>.</w:t>
      </w:r>
      <w:r w:rsidRPr="00982F77">
        <w:rPr>
          <w:rFonts w:ascii="Times New Roman" w:hAnsi="Times New Roman" w:cs="Times New Roman"/>
          <w:sz w:val="24"/>
          <w:szCs w:val="28"/>
        </w:rPr>
        <w:t>Назначение и выплата ежемесячной денежной выплаты ветерана</w:t>
      </w:r>
      <w:r w:rsidRPr="00982F77">
        <w:rPr>
          <w:rFonts w:ascii="Times New Roman" w:hAnsi="Times New Roman" w:cs="Times New Roman"/>
          <w:sz w:val="24"/>
          <w:szCs w:val="28"/>
        </w:rPr>
        <w:t>м труда и труженикам тыла;</w:t>
      </w:r>
    </w:p>
    <w:p w:rsidR="009A3469" w:rsidRPr="00982F77" w:rsidRDefault="00982F77">
      <w:pPr>
        <w:pStyle w:val="a3"/>
        <w:spacing w:after="0"/>
        <w:ind w:firstLine="709"/>
        <w:jc w:val="both"/>
        <w:rPr>
          <w:sz w:val="20"/>
        </w:rPr>
      </w:pPr>
      <w:r w:rsidRPr="00982F77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2</w:t>
      </w:r>
      <w:bookmarkStart w:id="0" w:name="_GoBack"/>
      <w:bookmarkEnd w:id="0"/>
      <w:r w:rsidRPr="00982F77">
        <w:rPr>
          <w:rFonts w:ascii="Times New Roman" w:hAnsi="Times New Roman" w:cs="Times New Roman"/>
          <w:sz w:val="24"/>
          <w:szCs w:val="28"/>
        </w:rPr>
        <w:t>.Назначение и выплата ежемесячного пособия на ребенка.</w:t>
      </w:r>
    </w:p>
    <w:p w:rsidR="009A3469" w:rsidRPr="00982F77" w:rsidRDefault="009A3469">
      <w:pPr>
        <w:pStyle w:val="a3"/>
        <w:spacing w:after="0"/>
        <w:ind w:firstLine="709"/>
        <w:jc w:val="both"/>
        <w:rPr>
          <w:sz w:val="20"/>
        </w:rPr>
      </w:pPr>
    </w:p>
    <w:sectPr w:rsidR="009A3469" w:rsidRPr="00982F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3469"/>
    <w:rsid w:val="00982F77"/>
    <w:rsid w:val="009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SimSun" w:hAnsi="Calibri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Кутепова Наталья</cp:lastModifiedBy>
  <cp:revision>3</cp:revision>
  <cp:lastPrinted>2015-04-20T15:26:00Z</cp:lastPrinted>
  <dcterms:created xsi:type="dcterms:W3CDTF">2015-04-20T11:05:00Z</dcterms:created>
  <dcterms:modified xsi:type="dcterms:W3CDTF">2015-04-30T06:39:00Z</dcterms:modified>
</cp:coreProperties>
</file>